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BB" w:rsidRPr="0038654E" w:rsidRDefault="0038654E" w:rsidP="007129BB">
      <w:pPr>
        <w:jc w:val="center"/>
        <w:rPr>
          <w:b/>
          <w:u w:val="double"/>
          <w:lang w:val="ro-RO"/>
        </w:rPr>
      </w:pPr>
      <w:r>
        <w:rPr>
          <w:b/>
          <w:u w:val="double"/>
          <w:lang w:val="en-US"/>
        </w:rPr>
        <w:t xml:space="preserve">COMISIA DE AUTORIZARE </w:t>
      </w:r>
      <w:r>
        <w:rPr>
          <w:b/>
          <w:u w:val="double"/>
          <w:lang w:val="ro-RO"/>
        </w:rPr>
        <w:t>ȘI DISCIPLINĂ A ADMINISTRATORILOR AUTORIZAȚI</w:t>
      </w:r>
    </w:p>
    <w:p w:rsidR="007129BB" w:rsidRPr="00CC7E57" w:rsidRDefault="007129BB" w:rsidP="00386BEA">
      <w:pPr>
        <w:jc w:val="center"/>
        <w:rPr>
          <w:b/>
          <w:sz w:val="28"/>
          <w:szCs w:val="28"/>
          <w:lang w:val="ro-RO"/>
        </w:rPr>
      </w:pPr>
    </w:p>
    <w:p w:rsidR="007129BB" w:rsidRPr="00CC7E57" w:rsidRDefault="007129BB" w:rsidP="00386BEA">
      <w:pPr>
        <w:jc w:val="center"/>
        <w:rPr>
          <w:b/>
          <w:sz w:val="28"/>
          <w:szCs w:val="28"/>
          <w:lang w:val="ro-RO"/>
        </w:rPr>
      </w:pPr>
    </w:p>
    <w:p w:rsidR="0010517B" w:rsidRPr="00CC7E57" w:rsidRDefault="00386BEA" w:rsidP="00386BEA">
      <w:pPr>
        <w:jc w:val="center"/>
        <w:rPr>
          <w:b/>
          <w:sz w:val="28"/>
          <w:szCs w:val="28"/>
          <w:lang w:val="ro-RO"/>
        </w:rPr>
      </w:pPr>
      <w:r w:rsidRPr="00CC7E57">
        <w:rPr>
          <w:b/>
          <w:sz w:val="28"/>
          <w:szCs w:val="28"/>
          <w:lang w:val="ro-RO"/>
        </w:rPr>
        <w:t>ANUNŢ</w:t>
      </w:r>
    </w:p>
    <w:p w:rsidR="00D16149" w:rsidRPr="001B4CCF" w:rsidRDefault="00D93043" w:rsidP="001B4CCF">
      <w:pPr>
        <w:spacing w:line="360" w:lineRule="auto"/>
        <w:jc w:val="right"/>
        <w:rPr>
          <w:sz w:val="28"/>
          <w:szCs w:val="28"/>
          <w:lang w:val="en-US"/>
        </w:rPr>
      </w:pPr>
      <w:r>
        <w:rPr>
          <w:lang w:val="ro-RO"/>
        </w:rPr>
        <w:t xml:space="preserve"> </w:t>
      </w:r>
      <w:r w:rsidRPr="003269E4">
        <w:rPr>
          <w:sz w:val="28"/>
          <w:szCs w:val="28"/>
          <w:lang w:val="ro-RO"/>
        </w:rPr>
        <w:t xml:space="preserve"> </w:t>
      </w:r>
      <w:r w:rsidR="00EB4AF8">
        <w:rPr>
          <w:sz w:val="28"/>
          <w:szCs w:val="28"/>
          <w:lang w:val="en-US"/>
        </w:rPr>
        <w:t>16</w:t>
      </w:r>
      <w:r w:rsidR="0038654E">
        <w:rPr>
          <w:sz w:val="28"/>
          <w:szCs w:val="28"/>
          <w:lang w:val="en-US"/>
        </w:rPr>
        <w:t xml:space="preserve"> </w:t>
      </w:r>
      <w:proofErr w:type="spellStart"/>
      <w:r w:rsidR="0038654E">
        <w:rPr>
          <w:sz w:val="28"/>
          <w:szCs w:val="28"/>
          <w:lang w:val="en-US"/>
        </w:rPr>
        <w:t>decembrie</w:t>
      </w:r>
      <w:proofErr w:type="spellEnd"/>
      <w:r w:rsidR="0038654E">
        <w:rPr>
          <w:sz w:val="28"/>
          <w:szCs w:val="28"/>
          <w:lang w:val="en-US"/>
        </w:rPr>
        <w:t xml:space="preserve"> </w:t>
      </w:r>
      <w:r w:rsidRPr="003269E4">
        <w:rPr>
          <w:sz w:val="28"/>
          <w:szCs w:val="28"/>
          <w:lang w:val="ro-RO"/>
        </w:rPr>
        <w:t>201</w:t>
      </w:r>
      <w:r w:rsidR="000A140B">
        <w:rPr>
          <w:sz w:val="28"/>
          <w:szCs w:val="28"/>
          <w:lang w:val="en-US"/>
        </w:rPr>
        <w:t>5</w:t>
      </w:r>
    </w:p>
    <w:p w:rsidR="001B4CCF" w:rsidRDefault="001B4CCF" w:rsidP="00D93043">
      <w:pPr>
        <w:ind w:firstLine="708"/>
        <w:jc w:val="both"/>
        <w:rPr>
          <w:sz w:val="28"/>
          <w:szCs w:val="28"/>
          <w:lang w:val="ro-RO"/>
        </w:rPr>
      </w:pPr>
    </w:p>
    <w:p w:rsidR="003269E4" w:rsidRPr="008C7440" w:rsidRDefault="00362DBE" w:rsidP="00D93043">
      <w:pPr>
        <w:ind w:firstLine="708"/>
        <w:jc w:val="both"/>
        <w:rPr>
          <w:sz w:val="28"/>
          <w:szCs w:val="28"/>
          <w:lang w:val="ro-RO"/>
        </w:rPr>
      </w:pPr>
      <w:r w:rsidRPr="008C7440">
        <w:rPr>
          <w:sz w:val="28"/>
          <w:szCs w:val="28"/>
          <w:lang w:val="ro-RO"/>
        </w:rPr>
        <w:t xml:space="preserve">Comisia de </w:t>
      </w:r>
      <w:r w:rsidR="0038654E" w:rsidRPr="008C7440">
        <w:rPr>
          <w:sz w:val="28"/>
          <w:szCs w:val="28"/>
          <w:lang w:val="ro-RO"/>
        </w:rPr>
        <w:t xml:space="preserve">autorizare și disciplină a administratorilor autorizați </w:t>
      </w:r>
      <w:r w:rsidR="008E4FC1" w:rsidRPr="008C7440">
        <w:rPr>
          <w:sz w:val="28"/>
          <w:szCs w:val="28"/>
          <w:lang w:val="ro-RO"/>
        </w:rPr>
        <w:t>anunţă</w:t>
      </w:r>
      <w:r w:rsidR="008A2A15" w:rsidRPr="008C7440">
        <w:rPr>
          <w:sz w:val="28"/>
          <w:szCs w:val="28"/>
          <w:lang w:val="ro-RO"/>
        </w:rPr>
        <w:t xml:space="preserve"> organizarea</w:t>
      </w:r>
      <w:r w:rsidR="007B7C6F" w:rsidRPr="008C7440">
        <w:rPr>
          <w:sz w:val="28"/>
          <w:szCs w:val="28"/>
          <w:lang w:val="ro-RO"/>
        </w:rPr>
        <w:t xml:space="preserve"> </w:t>
      </w:r>
      <w:r w:rsidR="008A2A15" w:rsidRPr="008C7440">
        <w:rPr>
          <w:sz w:val="28"/>
          <w:szCs w:val="28"/>
          <w:lang w:val="ro-RO"/>
        </w:rPr>
        <w:t xml:space="preserve">examenului de </w:t>
      </w:r>
      <w:r w:rsidR="0038654E" w:rsidRPr="008C7440">
        <w:rPr>
          <w:sz w:val="28"/>
          <w:szCs w:val="28"/>
          <w:lang w:val="ro-RO"/>
        </w:rPr>
        <w:t>calificare în profesia de administrator autorizat</w:t>
      </w:r>
      <w:r w:rsidR="00FC6F90">
        <w:rPr>
          <w:sz w:val="28"/>
          <w:szCs w:val="28"/>
          <w:lang w:val="ro-RO"/>
        </w:rPr>
        <w:t xml:space="preserve"> (</w:t>
      </w:r>
      <w:r w:rsidR="00FC6F90" w:rsidRPr="00FC6F90">
        <w:rPr>
          <w:i/>
          <w:sz w:val="28"/>
          <w:szCs w:val="28"/>
          <w:lang w:val="ro-RO"/>
        </w:rPr>
        <w:t>lista subiectelor pentru examen se anexează</w:t>
      </w:r>
      <w:r w:rsidR="00FC6F90">
        <w:rPr>
          <w:sz w:val="28"/>
          <w:szCs w:val="28"/>
          <w:lang w:val="ro-RO"/>
        </w:rPr>
        <w:t>)</w:t>
      </w:r>
      <w:r w:rsidR="000A140B" w:rsidRPr="008C7440">
        <w:rPr>
          <w:sz w:val="28"/>
          <w:szCs w:val="28"/>
          <w:lang w:val="ro-RO"/>
        </w:rPr>
        <w:t xml:space="preserve">, </w:t>
      </w:r>
      <w:r w:rsidR="0038654E" w:rsidRPr="008C7440">
        <w:rPr>
          <w:sz w:val="28"/>
          <w:szCs w:val="28"/>
          <w:lang w:val="ro-RO"/>
        </w:rPr>
        <w:t xml:space="preserve"> </w:t>
      </w:r>
      <w:r w:rsidR="008C7440">
        <w:rPr>
          <w:sz w:val="28"/>
          <w:szCs w:val="28"/>
          <w:lang w:val="ro-RO"/>
        </w:rPr>
        <w:t xml:space="preserve">în </w:t>
      </w:r>
      <w:r w:rsidR="001B4CCF">
        <w:rPr>
          <w:sz w:val="28"/>
          <w:szCs w:val="28"/>
          <w:lang w:val="ro-RO"/>
        </w:rPr>
        <w:t xml:space="preserve">condițiile </w:t>
      </w:r>
      <w:r w:rsidR="008C7440" w:rsidRPr="008C7440">
        <w:rPr>
          <w:sz w:val="28"/>
          <w:szCs w:val="28"/>
          <w:lang w:val="ro-RO"/>
        </w:rPr>
        <w:t xml:space="preserve">art. 49 alin. </w:t>
      </w:r>
      <w:r w:rsidR="008C7440" w:rsidRPr="008C7440">
        <w:rPr>
          <w:color w:val="000000"/>
          <w:sz w:val="28"/>
          <w:szCs w:val="28"/>
          <w:lang w:val="en-US"/>
        </w:rPr>
        <w:t xml:space="preserve">(3) </w:t>
      </w:r>
      <w:proofErr w:type="spellStart"/>
      <w:r w:rsidR="008C7440" w:rsidRPr="008C7440">
        <w:rPr>
          <w:color w:val="000000"/>
          <w:sz w:val="28"/>
          <w:szCs w:val="28"/>
          <w:lang w:val="en-US"/>
        </w:rPr>
        <w:t>și</w:t>
      </w:r>
      <w:proofErr w:type="spellEnd"/>
      <w:r w:rsidR="008C7440" w:rsidRPr="008C7440">
        <w:rPr>
          <w:color w:val="000000"/>
          <w:sz w:val="28"/>
          <w:szCs w:val="28"/>
          <w:lang w:val="en-US"/>
        </w:rPr>
        <w:t xml:space="preserve"> (4) din </w:t>
      </w:r>
      <w:proofErr w:type="spellStart"/>
      <w:r w:rsidR="008C7440" w:rsidRPr="008C7440">
        <w:rPr>
          <w:color w:val="000000"/>
          <w:sz w:val="28"/>
          <w:szCs w:val="28"/>
          <w:lang w:val="en-US"/>
        </w:rPr>
        <w:t>Legea</w:t>
      </w:r>
      <w:proofErr w:type="spellEnd"/>
      <w:r w:rsidR="008C7440" w:rsidRPr="008C7440">
        <w:rPr>
          <w:color w:val="000000"/>
          <w:sz w:val="28"/>
          <w:szCs w:val="28"/>
          <w:lang w:val="en-US"/>
        </w:rPr>
        <w:t xml:space="preserve"> cu </w:t>
      </w:r>
      <w:proofErr w:type="spellStart"/>
      <w:r w:rsidR="008C7440" w:rsidRPr="008C7440">
        <w:rPr>
          <w:color w:val="000000"/>
          <w:sz w:val="28"/>
          <w:szCs w:val="28"/>
          <w:lang w:val="en-US"/>
        </w:rPr>
        <w:t>privire</w:t>
      </w:r>
      <w:proofErr w:type="spellEnd"/>
      <w:r w:rsidR="008C7440" w:rsidRPr="008C7440">
        <w:rPr>
          <w:color w:val="000000"/>
          <w:sz w:val="28"/>
          <w:szCs w:val="28"/>
          <w:lang w:val="en-US"/>
        </w:rPr>
        <w:t xml:space="preserve"> la </w:t>
      </w:r>
      <w:proofErr w:type="spellStart"/>
      <w:r w:rsidR="008C7440" w:rsidRPr="008C7440">
        <w:rPr>
          <w:color w:val="000000"/>
          <w:sz w:val="28"/>
          <w:szCs w:val="28"/>
          <w:lang w:val="en-US"/>
        </w:rPr>
        <w:t>administratoriii</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autorizați</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titularii</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certificatelor</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valabile</w:t>
      </w:r>
      <w:proofErr w:type="spellEnd"/>
      <w:r w:rsidR="008C7440" w:rsidRPr="008C7440">
        <w:rPr>
          <w:color w:val="000000"/>
          <w:sz w:val="28"/>
          <w:szCs w:val="28"/>
          <w:lang w:val="en-US"/>
        </w:rPr>
        <w:t xml:space="preserve"> de </w:t>
      </w:r>
      <w:proofErr w:type="spellStart"/>
      <w:r w:rsidR="008C7440" w:rsidRPr="008C7440">
        <w:rPr>
          <w:color w:val="000000"/>
          <w:sz w:val="28"/>
          <w:szCs w:val="28"/>
          <w:lang w:val="en-US"/>
        </w:rPr>
        <w:t>instruire</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profesională</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în</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vederea</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desfăşurării</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activităţii</w:t>
      </w:r>
      <w:proofErr w:type="spellEnd"/>
      <w:r w:rsidR="008C7440" w:rsidRPr="008C7440">
        <w:rPr>
          <w:color w:val="000000"/>
          <w:sz w:val="28"/>
          <w:szCs w:val="28"/>
          <w:lang w:val="en-US"/>
        </w:rPr>
        <w:t xml:space="preserve"> de administrator, care </w:t>
      </w:r>
      <w:proofErr w:type="spellStart"/>
      <w:r w:rsidR="008C7440" w:rsidRPr="008C7440">
        <w:rPr>
          <w:color w:val="000000"/>
          <w:sz w:val="28"/>
          <w:szCs w:val="28"/>
          <w:lang w:val="en-US"/>
        </w:rPr>
        <w:t>întrunesc</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condiţiile</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stabilite</w:t>
      </w:r>
      <w:proofErr w:type="spellEnd"/>
      <w:r w:rsidR="008C7440" w:rsidRPr="008C7440">
        <w:rPr>
          <w:color w:val="000000"/>
          <w:sz w:val="28"/>
          <w:szCs w:val="28"/>
          <w:lang w:val="en-US"/>
        </w:rPr>
        <w:t xml:space="preserve"> la art. </w:t>
      </w:r>
      <w:proofErr w:type="gramStart"/>
      <w:r w:rsidR="008C7440" w:rsidRPr="008C7440">
        <w:rPr>
          <w:color w:val="000000"/>
          <w:sz w:val="28"/>
          <w:szCs w:val="28"/>
          <w:lang w:val="en-US"/>
        </w:rPr>
        <w:t xml:space="preserve">12, </w:t>
      </w:r>
      <w:proofErr w:type="spellStart"/>
      <w:r w:rsidR="008C7440" w:rsidRPr="008C7440">
        <w:rPr>
          <w:color w:val="000000"/>
          <w:sz w:val="28"/>
          <w:szCs w:val="28"/>
          <w:lang w:val="en-US"/>
        </w:rPr>
        <w:t>dar</w:t>
      </w:r>
      <w:proofErr w:type="spellEnd"/>
      <w:r w:rsidR="008C7440" w:rsidRPr="008C7440">
        <w:rPr>
          <w:color w:val="000000"/>
          <w:sz w:val="28"/>
          <w:szCs w:val="28"/>
          <w:lang w:val="en-US"/>
        </w:rPr>
        <w:t xml:space="preserve"> nu </w:t>
      </w:r>
      <w:proofErr w:type="spellStart"/>
      <w:r w:rsidR="008C7440" w:rsidRPr="008C7440">
        <w:rPr>
          <w:color w:val="000000"/>
          <w:sz w:val="28"/>
          <w:szCs w:val="28"/>
          <w:lang w:val="en-US"/>
        </w:rPr>
        <w:t>întrunesc</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condiţiile</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alin</w:t>
      </w:r>
      <w:proofErr w:type="spellEnd"/>
      <w:r w:rsidR="008C7440" w:rsidRPr="008C7440">
        <w:rPr>
          <w:color w:val="000000"/>
          <w:sz w:val="28"/>
          <w:szCs w:val="28"/>
          <w:lang w:val="en-US"/>
        </w:rPr>
        <w:t>.</w:t>
      </w:r>
      <w:proofErr w:type="gramEnd"/>
      <w:r w:rsidR="008C7440" w:rsidRPr="008C7440">
        <w:rPr>
          <w:color w:val="000000"/>
          <w:sz w:val="28"/>
          <w:szCs w:val="28"/>
          <w:lang w:val="en-US"/>
        </w:rPr>
        <w:t xml:space="preserve"> (1) </w:t>
      </w:r>
      <w:proofErr w:type="gramStart"/>
      <w:r w:rsidR="008C7440" w:rsidRPr="008C7440">
        <w:rPr>
          <w:color w:val="000000"/>
          <w:sz w:val="28"/>
          <w:szCs w:val="28"/>
          <w:lang w:val="en-US"/>
        </w:rPr>
        <w:t>din</w:t>
      </w:r>
      <w:proofErr w:type="gramEnd"/>
      <w:r w:rsidR="008C7440" w:rsidRPr="008C7440">
        <w:rPr>
          <w:color w:val="000000"/>
          <w:sz w:val="28"/>
          <w:szCs w:val="28"/>
          <w:lang w:val="en-US"/>
        </w:rPr>
        <w:t xml:space="preserve"> </w:t>
      </w:r>
      <w:proofErr w:type="spellStart"/>
      <w:r w:rsidR="008C7440" w:rsidRPr="008C7440">
        <w:rPr>
          <w:color w:val="000000"/>
          <w:sz w:val="28"/>
          <w:szCs w:val="28"/>
          <w:lang w:val="en-US"/>
        </w:rPr>
        <w:t>prezentul</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articol</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sînt</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autorizaţi</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să</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desfăşoare</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activitatea</w:t>
      </w:r>
      <w:proofErr w:type="spellEnd"/>
      <w:r w:rsidR="008C7440" w:rsidRPr="008C7440">
        <w:rPr>
          <w:color w:val="000000"/>
          <w:sz w:val="28"/>
          <w:szCs w:val="28"/>
          <w:lang w:val="en-US"/>
        </w:rPr>
        <w:t xml:space="preserve"> de administrator </w:t>
      </w:r>
      <w:proofErr w:type="spellStart"/>
      <w:r w:rsidR="008C7440" w:rsidRPr="008C7440">
        <w:rPr>
          <w:color w:val="000000"/>
          <w:sz w:val="28"/>
          <w:szCs w:val="28"/>
          <w:lang w:val="en-US"/>
        </w:rPr>
        <w:t>după</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promovarea</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examenului</w:t>
      </w:r>
      <w:proofErr w:type="spellEnd"/>
      <w:r w:rsidR="008C7440" w:rsidRPr="008C7440">
        <w:rPr>
          <w:color w:val="000000"/>
          <w:sz w:val="28"/>
          <w:szCs w:val="28"/>
          <w:lang w:val="en-US"/>
        </w:rPr>
        <w:t xml:space="preserve"> de </w:t>
      </w:r>
      <w:proofErr w:type="spellStart"/>
      <w:r w:rsidR="008C7440" w:rsidRPr="008C7440">
        <w:rPr>
          <w:color w:val="000000"/>
          <w:sz w:val="28"/>
          <w:szCs w:val="28"/>
          <w:lang w:val="en-US"/>
        </w:rPr>
        <w:t>calificare</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fără</w:t>
      </w:r>
      <w:proofErr w:type="spellEnd"/>
      <w:r w:rsidR="008C7440" w:rsidRPr="008C7440">
        <w:rPr>
          <w:color w:val="000000"/>
          <w:sz w:val="28"/>
          <w:szCs w:val="28"/>
          <w:lang w:val="en-US"/>
        </w:rPr>
        <w:t xml:space="preserve"> a </w:t>
      </w:r>
      <w:proofErr w:type="spellStart"/>
      <w:r w:rsidR="008C7440" w:rsidRPr="008C7440">
        <w:rPr>
          <w:color w:val="000000"/>
          <w:sz w:val="28"/>
          <w:szCs w:val="28"/>
          <w:lang w:val="en-US"/>
        </w:rPr>
        <w:t>urma</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programul</w:t>
      </w:r>
      <w:proofErr w:type="spellEnd"/>
      <w:r w:rsidR="008C7440" w:rsidRPr="008C7440">
        <w:rPr>
          <w:color w:val="000000"/>
          <w:sz w:val="28"/>
          <w:szCs w:val="28"/>
          <w:lang w:val="en-US"/>
        </w:rPr>
        <w:t xml:space="preserve"> de </w:t>
      </w:r>
      <w:proofErr w:type="spellStart"/>
      <w:r w:rsidR="008C7440" w:rsidRPr="008C7440">
        <w:rPr>
          <w:color w:val="000000"/>
          <w:sz w:val="28"/>
          <w:szCs w:val="28"/>
          <w:lang w:val="en-US"/>
        </w:rPr>
        <w:t>formare</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profesională</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pentru</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admiterea</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în</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profesia</w:t>
      </w:r>
      <w:proofErr w:type="spellEnd"/>
      <w:r w:rsidR="008C7440" w:rsidRPr="008C7440">
        <w:rPr>
          <w:color w:val="000000"/>
          <w:sz w:val="28"/>
          <w:szCs w:val="28"/>
          <w:lang w:val="en-US"/>
        </w:rPr>
        <w:t xml:space="preserve"> de administrator conform </w:t>
      </w:r>
      <w:proofErr w:type="spellStart"/>
      <w:r w:rsidR="008C7440" w:rsidRPr="008C7440">
        <w:rPr>
          <w:color w:val="000000"/>
          <w:sz w:val="28"/>
          <w:szCs w:val="28"/>
          <w:lang w:val="en-US"/>
        </w:rPr>
        <w:t>prezentei</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legi</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indiferent</w:t>
      </w:r>
      <w:proofErr w:type="spellEnd"/>
      <w:r w:rsidR="008C7440" w:rsidRPr="008C7440">
        <w:rPr>
          <w:color w:val="000000"/>
          <w:sz w:val="28"/>
          <w:szCs w:val="28"/>
          <w:lang w:val="en-US"/>
        </w:rPr>
        <w:t xml:space="preserve"> de </w:t>
      </w:r>
      <w:proofErr w:type="spellStart"/>
      <w:r w:rsidR="008C7440" w:rsidRPr="008C7440">
        <w:rPr>
          <w:color w:val="000000"/>
          <w:sz w:val="28"/>
          <w:szCs w:val="28"/>
          <w:lang w:val="en-US"/>
        </w:rPr>
        <w:t>domeniul</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în</w:t>
      </w:r>
      <w:proofErr w:type="spellEnd"/>
      <w:r w:rsidR="008C7440" w:rsidRPr="008C7440">
        <w:rPr>
          <w:color w:val="000000"/>
          <w:sz w:val="28"/>
          <w:szCs w:val="28"/>
          <w:lang w:val="en-US"/>
        </w:rPr>
        <w:t xml:space="preserve"> care au </w:t>
      </w:r>
      <w:proofErr w:type="spellStart"/>
      <w:r w:rsidR="008C7440" w:rsidRPr="008C7440">
        <w:rPr>
          <w:color w:val="000000"/>
          <w:sz w:val="28"/>
          <w:szCs w:val="28"/>
          <w:lang w:val="en-US"/>
        </w:rPr>
        <w:t>studii</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superioare</w:t>
      </w:r>
      <w:proofErr w:type="spellEnd"/>
      <w:r w:rsidR="008C7440" w:rsidRPr="008C7440">
        <w:rPr>
          <w:color w:val="000000"/>
          <w:sz w:val="28"/>
          <w:szCs w:val="28"/>
          <w:lang w:val="en-US"/>
        </w:rPr>
        <w:t xml:space="preserve">. </w:t>
      </w:r>
      <w:proofErr w:type="spellStart"/>
      <w:proofErr w:type="gramStart"/>
      <w:r w:rsidR="008C7440" w:rsidRPr="008C7440">
        <w:rPr>
          <w:color w:val="000000"/>
          <w:sz w:val="28"/>
          <w:szCs w:val="28"/>
          <w:lang w:val="en-US"/>
        </w:rPr>
        <w:t>Titularii</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certificatelor</w:t>
      </w:r>
      <w:proofErr w:type="spellEnd"/>
      <w:r w:rsidR="008C7440" w:rsidRPr="008C7440">
        <w:rPr>
          <w:color w:val="000000"/>
          <w:sz w:val="28"/>
          <w:szCs w:val="28"/>
          <w:lang w:val="en-US"/>
        </w:rPr>
        <w:t xml:space="preserve"> de </w:t>
      </w:r>
      <w:proofErr w:type="spellStart"/>
      <w:r w:rsidR="008C7440" w:rsidRPr="008C7440">
        <w:rPr>
          <w:color w:val="000000"/>
          <w:sz w:val="28"/>
          <w:szCs w:val="28"/>
          <w:lang w:val="en-US"/>
        </w:rPr>
        <w:t>instruire</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profesională</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în</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vederea</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desfăşurării</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activităţii</w:t>
      </w:r>
      <w:proofErr w:type="spellEnd"/>
      <w:r w:rsidR="008C7440" w:rsidRPr="008C7440">
        <w:rPr>
          <w:color w:val="000000"/>
          <w:sz w:val="28"/>
          <w:szCs w:val="28"/>
          <w:lang w:val="en-US"/>
        </w:rPr>
        <w:t xml:space="preserve"> de administrator, care nu au </w:t>
      </w:r>
      <w:proofErr w:type="spellStart"/>
      <w:r w:rsidR="008C7440" w:rsidRPr="008C7440">
        <w:rPr>
          <w:color w:val="000000"/>
          <w:sz w:val="28"/>
          <w:szCs w:val="28"/>
          <w:lang w:val="en-US"/>
        </w:rPr>
        <w:t>obţinut</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calitatea</w:t>
      </w:r>
      <w:proofErr w:type="spellEnd"/>
      <w:r w:rsidR="008C7440" w:rsidRPr="008C7440">
        <w:rPr>
          <w:color w:val="000000"/>
          <w:sz w:val="28"/>
          <w:szCs w:val="28"/>
          <w:lang w:val="en-US"/>
        </w:rPr>
        <w:t xml:space="preserve"> de administrator </w:t>
      </w:r>
      <w:proofErr w:type="spellStart"/>
      <w:r w:rsidR="008C7440" w:rsidRPr="008C7440">
        <w:rPr>
          <w:color w:val="000000"/>
          <w:sz w:val="28"/>
          <w:szCs w:val="28"/>
          <w:lang w:val="en-US"/>
        </w:rPr>
        <w:t>în</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condiţiile</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alin</w:t>
      </w:r>
      <w:proofErr w:type="spellEnd"/>
      <w:r w:rsidR="008C7440" w:rsidRPr="008C7440">
        <w:rPr>
          <w:color w:val="000000"/>
          <w:sz w:val="28"/>
          <w:szCs w:val="28"/>
          <w:lang w:val="en-US"/>
        </w:rPr>
        <w:t>.</w:t>
      </w:r>
      <w:proofErr w:type="gramEnd"/>
      <w:r w:rsidR="008C7440" w:rsidRPr="008C7440">
        <w:rPr>
          <w:color w:val="000000"/>
          <w:sz w:val="28"/>
          <w:szCs w:val="28"/>
          <w:lang w:val="en-US"/>
        </w:rPr>
        <w:t xml:space="preserve"> (1)</w:t>
      </w:r>
      <w:proofErr w:type="gramStart"/>
      <w:r w:rsidR="008C7440" w:rsidRPr="008C7440">
        <w:rPr>
          <w:color w:val="000000"/>
          <w:sz w:val="28"/>
          <w:szCs w:val="28"/>
          <w:lang w:val="en-US"/>
        </w:rPr>
        <w:t>–(</w:t>
      </w:r>
      <w:proofErr w:type="gramEnd"/>
      <w:r w:rsidR="008C7440" w:rsidRPr="008C7440">
        <w:rPr>
          <w:color w:val="000000"/>
          <w:sz w:val="28"/>
          <w:szCs w:val="28"/>
          <w:lang w:val="en-US"/>
        </w:rPr>
        <w:t xml:space="preserve">3) </w:t>
      </w:r>
      <w:proofErr w:type="spellStart"/>
      <w:r w:rsidR="008C7440" w:rsidRPr="008C7440">
        <w:rPr>
          <w:color w:val="000000"/>
          <w:sz w:val="28"/>
          <w:szCs w:val="28"/>
          <w:lang w:val="en-US"/>
        </w:rPr>
        <w:t>în</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termen</w:t>
      </w:r>
      <w:proofErr w:type="spellEnd"/>
      <w:r w:rsidR="008C7440" w:rsidRPr="008C7440">
        <w:rPr>
          <w:color w:val="000000"/>
          <w:sz w:val="28"/>
          <w:szCs w:val="28"/>
          <w:lang w:val="en-US"/>
        </w:rPr>
        <w:t xml:space="preserve"> de un an de la </w:t>
      </w:r>
      <w:proofErr w:type="spellStart"/>
      <w:r w:rsidR="008C7440" w:rsidRPr="008C7440">
        <w:rPr>
          <w:color w:val="000000"/>
          <w:sz w:val="28"/>
          <w:szCs w:val="28"/>
          <w:lang w:val="en-US"/>
        </w:rPr>
        <w:t>intrarea</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în</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vigoare</w:t>
      </w:r>
      <w:proofErr w:type="spellEnd"/>
      <w:r w:rsidR="008C7440" w:rsidRPr="008C7440">
        <w:rPr>
          <w:color w:val="000000"/>
          <w:sz w:val="28"/>
          <w:szCs w:val="28"/>
          <w:lang w:val="en-US"/>
        </w:rPr>
        <w:t xml:space="preserve"> a </w:t>
      </w:r>
      <w:proofErr w:type="spellStart"/>
      <w:r w:rsidR="008C7440" w:rsidRPr="008C7440">
        <w:rPr>
          <w:color w:val="000000"/>
          <w:sz w:val="28"/>
          <w:szCs w:val="28"/>
          <w:lang w:val="en-US"/>
        </w:rPr>
        <w:t>prezentei</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legi</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sînt</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admişi</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în</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profesia</w:t>
      </w:r>
      <w:proofErr w:type="spellEnd"/>
      <w:r w:rsidR="008C7440" w:rsidRPr="008C7440">
        <w:rPr>
          <w:color w:val="000000"/>
          <w:sz w:val="28"/>
          <w:szCs w:val="28"/>
          <w:lang w:val="en-US"/>
        </w:rPr>
        <w:t xml:space="preserve"> de administrator </w:t>
      </w:r>
      <w:proofErr w:type="spellStart"/>
      <w:r w:rsidR="008C7440" w:rsidRPr="008C7440">
        <w:rPr>
          <w:color w:val="000000"/>
          <w:sz w:val="28"/>
          <w:szCs w:val="28"/>
          <w:lang w:val="en-US"/>
        </w:rPr>
        <w:t>în</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condiţiile</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generale</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stabilite</w:t>
      </w:r>
      <w:proofErr w:type="spellEnd"/>
      <w:r w:rsidR="008C7440" w:rsidRPr="008C7440">
        <w:rPr>
          <w:color w:val="000000"/>
          <w:sz w:val="28"/>
          <w:szCs w:val="28"/>
          <w:lang w:val="en-US"/>
        </w:rPr>
        <w:t xml:space="preserve"> de </w:t>
      </w:r>
      <w:proofErr w:type="spellStart"/>
      <w:r w:rsidR="008C7440" w:rsidRPr="008C7440">
        <w:rPr>
          <w:color w:val="000000"/>
          <w:sz w:val="28"/>
          <w:szCs w:val="28"/>
          <w:lang w:val="en-US"/>
        </w:rPr>
        <w:t>prezenta</w:t>
      </w:r>
      <w:proofErr w:type="spellEnd"/>
      <w:r w:rsidR="008C7440" w:rsidRPr="008C7440">
        <w:rPr>
          <w:color w:val="000000"/>
          <w:sz w:val="28"/>
          <w:szCs w:val="28"/>
          <w:lang w:val="en-US"/>
        </w:rPr>
        <w:t xml:space="preserve"> </w:t>
      </w:r>
      <w:proofErr w:type="spellStart"/>
      <w:r w:rsidR="008C7440" w:rsidRPr="008C7440">
        <w:rPr>
          <w:color w:val="000000"/>
          <w:sz w:val="28"/>
          <w:szCs w:val="28"/>
          <w:lang w:val="en-US"/>
        </w:rPr>
        <w:t>lege</w:t>
      </w:r>
      <w:proofErr w:type="spellEnd"/>
      <w:r w:rsidR="008C7440" w:rsidRPr="008C7440">
        <w:rPr>
          <w:color w:val="000000"/>
          <w:sz w:val="28"/>
          <w:szCs w:val="28"/>
          <w:lang w:val="en-US"/>
        </w:rPr>
        <w:t xml:space="preserve">. </w:t>
      </w:r>
    </w:p>
    <w:p w:rsidR="00473E52" w:rsidRDefault="003269E4" w:rsidP="00D93043">
      <w:pPr>
        <w:ind w:firstLine="708"/>
        <w:jc w:val="both"/>
        <w:rPr>
          <w:sz w:val="28"/>
          <w:szCs w:val="28"/>
          <w:lang w:val="ro-RO"/>
        </w:rPr>
      </w:pPr>
      <w:r w:rsidRPr="00D93043">
        <w:rPr>
          <w:sz w:val="28"/>
          <w:szCs w:val="28"/>
          <w:lang w:val="ro-RO"/>
        </w:rPr>
        <w:t xml:space="preserve"> </w:t>
      </w:r>
    </w:p>
    <w:p w:rsidR="00D93043" w:rsidRPr="00473E52" w:rsidRDefault="008A2A15" w:rsidP="00473E52">
      <w:pPr>
        <w:ind w:firstLine="708"/>
        <w:jc w:val="both"/>
        <w:rPr>
          <w:b/>
          <w:i/>
          <w:sz w:val="28"/>
          <w:szCs w:val="28"/>
          <w:u w:val="single"/>
          <w:lang w:val="ro-RO"/>
        </w:rPr>
      </w:pPr>
      <w:r w:rsidRPr="00D93043">
        <w:rPr>
          <w:sz w:val="28"/>
          <w:szCs w:val="28"/>
          <w:lang w:val="ro-RO"/>
        </w:rPr>
        <w:t>În vederea în</w:t>
      </w:r>
      <w:r w:rsidR="009D466B" w:rsidRPr="00D93043">
        <w:rPr>
          <w:sz w:val="28"/>
          <w:szCs w:val="28"/>
          <w:lang w:val="ro-RO"/>
        </w:rPr>
        <w:t>s</w:t>
      </w:r>
      <w:r w:rsidRPr="00D93043">
        <w:rPr>
          <w:sz w:val="28"/>
          <w:szCs w:val="28"/>
          <w:lang w:val="ro-RO"/>
        </w:rPr>
        <w:t xml:space="preserve">crierii la examen candidaţii vor depune următoarele acte: </w:t>
      </w:r>
      <w:r w:rsidR="008E4FC1" w:rsidRPr="00D93043">
        <w:rPr>
          <w:b/>
          <w:i/>
          <w:sz w:val="28"/>
          <w:szCs w:val="28"/>
          <w:u w:val="single"/>
          <w:lang w:val="ro-RO"/>
        </w:rPr>
        <w:t xml:space="preserve"> </w:t>
      </w:r>
    </w:p>
    <w:p w:rsidR="007B7C6F" w:rsidRPr="001B4CCF" w:rsidRDefault="00362DBE" w:rsidP="00D93043">
      <w:pPr>
        <w:tabs>
          <w:tab w:val="left" w:pos="720"/>
        </w:tabs>
        <w:ind w:left="720"/>
        <w:rPr>
          <w:sz w:val="28"/>
          <w:szCs w:val="28"/>
          <w:lang w:val="ro-RO"/>
        </w:rPr>
      </w:pPr>
      <w:r w:rsidRPr="00D93043">
        <w:rPr>
          <w:sz w:val="28"/>
          <w:szCs w:val="28"/>
          <w:lang w:val="ro-RO"/>
        </w:rPr>
        <w:t>a</w:t>
      </w:r>
      <w:r w:rsidRPr="001B4CCF">
        <w:rPr>
          <w:sz w:val="28"/>
          <w:szCs w:val="28"/>
          <w:lang w:val="ro-RO"/>
        </w:rPr>
        <w:t xml:space="preserve">) </w:t>
      </w:r>
      <w:r w:rsidR="00D33C4D" w:rsidRPr="001B4CCF">
        <w:rPr>
          <w:sz w:val="28"/>
          <w:szCs w:val="28"/>
          <w:lang w:val="ro-RO"/>
        </w:rPr>
        <w:t xml:space="preserve">  </w:t>
      </w:r>
      <w:r w:rsidR="001B4CCF" w:rsidRPr="001B4CCF">
        <w:rPr>
          <w:sz w:val="28"/>
          <w:szCs w:val="28"/>
          <w:lang w:val="ro-RO"/>
        </w:rPr>
        <w:t xml:space="preserve"> </w:t>
      </w:r>
      <w:r w:rsidRPr="001B4CCF">
        <w:rPr>
          <w:sz w:val="28"/>
          <w:szCs w:val="28"/>
          <w:lang w:val="ro-RO"/>
        </w:rPr>
        <w:t>cerere</w:t>
      </w:r>
      <w:r w:rsidR="00A532CA" w:rsidRPr="001B4CCF">
        <w:rPr>
          <w:sz w:val="28"/>
          <w:szCs w:val="28"/>
          <w:lang w:val="ro-RO"/>
        </w:rPr>
        <w:t xml:space="preserve"> privind admiterea la examenul de calificare în profesie</w:t>
      </w:r>
      <w:r w:rsidR="007B7C6F" w:rsidRPr="001B4CCF">
        <w:rPr>
          <w:sz w:val="28"/>
          <w:szCs w:val="28"/>
          <w:lang w:val="ro-RO"/>
        </w:rPr>
        <w:t>;</w:t>
      </w:r>
    </w:p>
    <w:p w:rsidR="00362DBE" w:rsidRPr="001B4CCF" w:rsidRDefault="00362DBE" w:rsidP="00D93043">
      <w:pPr>
        <w:tabs>
          <w:tab w:val="left" w:pos="720"/>
        </w:tabs>
        <w:ind w:left="720"/>
        <w:rPr>
          <w:sz w:val="28"/>
          <w:szCs w:val="28"/>
          <w:lang w:val="ro-RO"/>
        </w:rPr>
      </w:pPr>
      <w:r w:rsidRPr="001B4CCF">
        <w:rPr>
          <w:sz w:val="28"/>
          <w:szCs w:val="28"/>
          <w:lang w:val="ro-RO"/>
        </w:rPr>
        <w:t xml:space="preserve">b) </w:t>
      </w:r>
      <w:r w:rsidR="00D33C4D" w:rsidRPr="001B4CCF">
        <w:rPr>
          <w:sz w:val="28"/>
          <w:szCs w:val="28"/>
          <w:lang w:val="ro-RO"/>
        </w:rPr>
        <w:t xml:space="preserve"> </w:t>
      </w:r>
      <w:r w:rsidR="001B4CCF" w:rsidRPr="001B4CCF">
        <w:rPr>
          <w:sz w:val="28"/>
          <w:szCs w:val="28"/>
          <w:lang w:val="ro-RO"/>
        </w:rPr>
        <w:t xml:space="preserve"> </w:t>
      </w:r>
      <w:r w:rsidR="00D33C4D" w:rsidRPr="001B4CCF">
        <w:rPr>
          <w:sz w:val="28"/>
          <w:szCs w:val="28"/>
          <w:lang w:val="ro-RO"/>
        </w:rPr>
        <w:t xml:space="preserve"> </w:t>
      </w:r>
      <w:r w:rsidRPr="001B4CCF">
        <w:rPr>
          <w:sz w:val="28"/>
          <w:szCs w:val="28"/>
          <w:lang w:val="ro-RO"/>
        </w:rPr>
        <w:t>curriculum vitae</w:t>
      </w:r>
      <w:r w:rsidR="00A532CA" w:rsidRPr="001B4CCF">
        <w:rPr>
          <w:sz w:val="28"/>
          <w:szCs w:val="28"/>
          <w:lang w:val="ro-RO"/>
        </w:rPr>
        <w:t>;</w:t>
      </w:r>
    </w:p>
    <w:p w:rsidR="00D16149" w:rsidRPr="001B4CCF" w:rsidRDefault="00362DBE" w:rsidP="00D93043">
      <w:pPr>
        <w:tabs>
          <w:tab w:val="left" w:pos="720"/>
        </w:tabs>
        <w:ind w:left="720"/>
        <w:rPr>
          <w:color w:val="000000"/>
          <w:sz w:val="28"/>
          <w:szCs w:val="28"/>
        </w:rPr>
      </w:pPr>
      <w:r w:rsidRPr="001B4CCF">
        <w:rPr>
          <w:sz w:val="28"/>
          <w:szCs w:val="28"/>
          <w:lang w:val="ro-RO"/>
        </w:rPr>
        <w:t xml:space="preserve">c) </w:t>
      </w:r>
      <w:r w:rsidR="00D33C4D" w:rsidRPr="001B4CCF">
        <w:rPr>
          <w:sz w:val="28"/>
          <w:szCs w:val="28"/>
          <w:lang w:val="ro-RO"/>
        </w:rPr>
        <w:t xml:space="preserve">  </w:t>
      </w:r>
      <w:r w:rsidR="001B4CCF" w:rsidRPr="001B4CCF">
        <w:rPr>
          <w:sz w:val="28"/>
          <w:szCs w:val="28"/>
          <w:lang w:val="ro-RO"/>
        </w:rPr>
        <w:t xml:space="preserve"> </w:t>
      </w:r>
      <w:r w:rsidR="00A532CA" w:rsidRPr="001B4CCF">
        <w:rPr>
          <w:sz w:val="28"/>
          <w:szCs w:val="28"/>
          <w:lang w:val="ro-RO"/>
        </w:rPr>
        <w:t>copia diplomei de licenţă</w:t>
      </w:r>
      <w:r w:rsidR="001B4CCF">
        <w:rPr>
          <w:sz w:val="28"/>
          <w:szCs w:val="28"/>
          <w:lang w:val="ro-RO"/>
        </w:rPr>
        <w:t xml:space="preserve"> sau alte acte ce atestă existența studiilor superioare</w:t>
      </w:r>
      <w:r w:rsidR="000E713E" w:rsidRPr="001B4CCF">
        <w:rPr>
          <w:sz w:val="28"/>
          <w:szCs w:val="28"/>
          <w:lang w:val="ro-RO"/>
        </w:rPr>
        <w:t xml:space="preserve">;  </w:t>
      </w:r>
      <w:r w:rsidR="00D93043" w:rsidRPr="001B4CCF">
        <w:rPr>
          <w:sz w:val="28"/>
          <w:szCs w:val="28"/>
          <w:lang w:val="ro-RO"/>
        </w:rPr>
        <w:br/>
      </w:r>
      <w:r w:rsidRPr="001B4CCF">
        <w:rPr>
          <w:sz w:val="28"/>
          <w:szCs w:val="28"/>
          <w:lang w:val="ro-RO"/>
        </w:rPr>
        <w:t xml:space="preserve">d) </w:t>
      </w:r>
      <w:r w:rsidR="00D33C4D" w:rsidRPr="001B4CCF">
        <w:rPr>
          <w:sz w:val="28"/>
          <w:szCs w:val="28"/>
          <w:lang w:val="ro-RO"/>
        </w:rPr>
        <w:t xml:space="preserve">  </w:t>
      </w:r>
      <w:r w:rsidR="001B4CCF">
        <w:rPr>
          <w:sz w:val="28"/>
          <w:szCs w:val="28"/>
          <w:lang w:val="ro-RO"/>
        </w:rPr>
        <w:t xml:space="preserve"> </w:t>
      </w:r>
      <w:r w:rsidRPr="001B4CCF">
        <w:rPr>
          <w:sz w:val="28"/>
          <w:szCs w:val="28"/>
          <w:lang w:val="ro-RO"/>
        </w:rPr>
        <w:t xml:space="preserve">copia </w:t>
      </w:r>
      <w:r w:rsidR="00A532CA" w:rsidRPr="001B4CCF">
        <w:rPr>
          <w:sz w:val="28"/>
          <w:szCs w:val="28"/>
          <w:lang w:val="ro-RO"/>
        </w:rPr>
        <w:t xml:space="preserve">legalizată </w:t>
      </w:r>
      <w:r w:rsidRPr="001B4CCF">
        <w:rPr>
          <w:sz w:val="28"/>
          <w:szCs w:val="28"/>
          <w:lang w:val="ro-RO"/>
        </w:rPr>
        <w:t>a actelor ce atestă</w:t>
      </w:r>
      <w:r w:rsidR="001B4CCF" w:rsidRPr="001B4CCF">
        <w:rPr>
          <w:sz w:val="28"/>
          <w:szCs w:val="28"/>
          <w:lang w:val="ro-RO"/>
        </w:rPr>
        <w:t xml:space="preserve"> o experiență profesională </w:t>
      </w:r>
      <w:r w:rsidR="00A532CA" w:rsidRPr="001B4CCF">
        <w:rPr>
          <w:sz w:val="28"/>
          <w:szCs w:val="28"/>
          <w:lang w:val="ro-RO"/>
        </w:rPr>
        <w:t>în domeniul</w:t>
      </w:r>
      <w:r w:rsidR="00A532CA" w:rsidRPr="001B4CCF">
        <w:rPr>
          <w:color w:val="000000"/>
          <w:sz w:val="28"/>
          <w:szCs w:val="28"/>
        </w:rPr>
        <w:t xml:space="preserve"> drept, </w:t>
      </w:r>
      <w:r w:rsidR="001B4CCF" w:rsidRPr="001B4CCF">
        <w:rPr>
          <w:color w:val="000000"/>
          <w:sz w:val="28"/>
          <w:szCs w:val="28"/>
        </w:rPr>
        <w:t xml:space="preserve">ştiinţe economice sau </w:t>
      </w:r>
      <w:r w:rsidR="00A532CA" w:rsidRPr="001B4CCF">
        <w:rPr>
          <w:color w:val="000000"/>
          <w:sz w:val="28"/>
          <w:szCs w:val="28"/>
        </w:rPr>
        <w:t>ştiinţe tehnice de cel puţin 3 ani;</w:t>
      </w:r>
    </w:p>
    <w:p w:rsidR="001B4CCF" w:rsidRPr="001B4CCF" w:rsidRDefault="001B4CCF" w:rsidP="00D93043">
      <w:pPr>
        <w:tabs>
          <w:tab w:val="left" w:pos="720"/>
        </w:tabs>
        <w:ind w:left="720"/>
        <w:rPr>
          <w:sz w:val="28"/>
          <w:szCs w:val="28"/>
          <w:lang w:val="ro-RO"/>
        </w:rPr>
      </w:pPr>
      <w:r w:rsidRPr="001B4CCF">
        <w:rPr>
          <w:color w:val="000000"/>
          <w:sz w:val="28"/>
          <w:szCs w:val="28"/>
          <w:lang w:val="ro-RO"/>
        </w:rPr>
        <w:t>e)    copia certificatului de instruire profesională;</w:t>
      </w:r>
    </w:p>
    <w:p w:rsidR="00A532CA" w:rsidRPr="001B4CCF" w:rsidRDefault="001B4CCF" w:rsidP="00A532CA">
      <w:pPr>
        <w:tabs>
          <w:tab w:val="left" w:pos="1080"/>
        </w:tabs>
        <w:ind w:left="720"/>
        <w:rPr>
          <w:sz w:val="28"/>
          <w:szCs w:val="28"/>
          <w:lang w:val="ro-RO"/>
        </w:rPr>
      </w:pPr>
      <w:r>
        <w:rPr>
          <w:sz w:val="28"/>
          <w:szCs w:val="28"/>
          <w:lang w:val="ro-RO"/>
        </w:rPr>
        <w:t>f</w:t>
      </w:r>
      <w:r w:rsidR="00D33C4D" w:rsidRPr="001B4CCF">
        <w:rPr>
          <w:sz w:val="28"/>
          <w:szCs w:val="28"/>
          <w:lang w:val="ro-RO"/>
        </w:rPr>
        <w:t>)</w:t>
      </w:r>
      <w:r w:rsidR="00CC7E57" w:rsidRPr="001B4CCF">
        <w:rPr>
          <w:sz w:val="28"/>
          <w:szCs w:val="28"/>
          <w:lang w:val="ro-RO"/>
        </w:rPr>
        <w:t xml:space="preserve">    cazierul judiciar</w:t>
      </w:r>
      <w:r w:rsidR="00D93043" w:rsidRPr="001B4CCF">
        <w:rPr>
          <w:sz w:val="28"/>
          <w:szCs w:val="28"/>
          <w:lang w:val="ro-RO"/>
        </w:rPr>
        <w:t>;</w:t>
      </w:r>
      <w:r w:rsidR="00D93043" w:rsidRPr="001B4CCF">
        <w:rPr>
          <w:sz w:val="28"/>
          <w:szCs w:val="28"/>
          <w:lang w:val="ro-RO"/>
        </w:rPr>
        <w:br/>
      </w:r>
      <w:r>
        <w:rPr>
          <w:sz w:val="28"/>
          <w:szCs w:val="28"/>
          <w:lang w:val="ro-RO"/>
        </w:rPr>
        <w:t>g</w:t>
      </w:r>
      <w:r w:rsidR="00362DBE" w:rsidRPr="001B4CCF">
        <w:rPr>
          <w:sz w:val="28"/>
          <w:szCs w:val="28"/>
          <w:lang w:val="ro-RO"/>
        </w:rPr>
        <w:t xml:space="preserve">) </w:t>
      </w:r>
      <w:r>
        <w:rPr>
          <w:sz w:val="28"/>
          <w:szCs w:val="28"/>
          <w:lang w:val="ro-RO"/>
        </w:rPr>
        <w:t xml:space="preserve">   </w:t>
      </w:r>
      <w:r w:rsidR="00362DBE" w:rsidRPr="001B4CCF">
        <w:rPr>
          <w:sz w:val="28"/>
          <w:szCs w:val="28"/>
          <w:lang w:val="ro-RO"/>
        </w:rPr>
        <w:t>copia legaliz</w:t>
      </w:r>
      <w:r w:rsidR="00CC7E57" w:rsidRPr="001B4CCF">
        <w:rPr>
          <w:sz w:val="28"/>
          <w:szCs w:val="28"/>
          <w:lang w:val="ro-RO"/>
        </w:rPr>
        <w:t>ată a buletinului de identitate;</w:t>
      </w:r>
    </w:p>
    <w:p w:rsidR="00473E52" w:rsidRDefault="00D16149" w:rsidP="00A532CA">
      <w:pPr>
        <w:tabs>
          <w:tab w:val="left" w:pos="1080"/>
        </w:tabs>
        <w:ind w:left="720"/>
        <w:rPr>
          <w:sz w:val="28"/>
          <w:szCs w:val="28"/>
          <w:lang w:val="ro-RO"/>
        </w:rPr>
      </w:pPr>
      <w:r w:rsidRPr="00D93043">
        <w:rPr>
          <w:sz w:val="28"/>
          <w:szCs w:val="28"/>
          <w:lang w:val="ro-RO"/>
        </w:rPr>
        <w:tab/>
      </w:r>
    </w:p>
    <w:p w:rsidR="00473E52" w:rsidRPr="00D93043" w:rsidRDefault="00473E52" w:rsidP="00473E52">
      <w:pPr>
        <w:tabs>
          <w:tab w:val="left" w:pos="1080"/>
        </w:tabs>
        <w:ind w:firstLine="720"/>
        <w:rPr>
          <w:b/>
          <w:i/>
          <w:sz w:val="28"/>
          <w:szCs w:val="28"/>
          <w:lang w:val="ro-RO"/>
        </w:rPr>
      </w:pPr>
      <w:r w:rsidRPr="00D93043">
        <w:rPr>
          <w:sz w:val="28"/>
          <w:szCs w:val="28"/>
          <w:lang w:val="ro-RO"/>
        </w:rPr>
        <w:t xml:space="preserve">Actele de referinţă, </w:t>
      </w:r>
      <w:r>
        <w:rPr>
          <w:sz w:val="28"/>
          <w:szCs w:val="28"/>
          <w:lang w:val="ro-RO"/>
        </w:rPr>
        <w:t xml:space="preserve">urmează a fi depuse </w:t>
      </w:r>
      <w:smartTag w:uri="urn:schemas-microsoft-com:office:smarttags" w:element="PersonName">
        <w:smartTagPr>
          <w:attr w:name="ProductID" w:val="la Ministerului Justiţiei"/>
        </w:smartTagPr>
        <w:r>
          <w:rPr>
            <w:sz w:val="28"/>
            <w:szCs w:val="28"/>
            <w:lang w:val="ro-RO"/>
          </w:rPr>
          <w:t>la Ministerului Justiţiei</w:t>
        </w:r>
      </w:smartTag>
      <w:r>
        <w:rPr>
          <w:sz w:val="28"/>
          <w:szCs w:val="28"/>
          <w:lang w:val="ro-RO"/>
        </w:rPr>
        <w:t xml:space="preserve"> </w:t>
      </w:r>
      <w:r w:rsidRPr="00D93043">
        <w:rPr>
          <w:sz w:val="28"/>
          <w:szCs w:val="28"/>
          <w:lang w:val="ro-RO"/>
        </w:rPr>
        <w:t>adresa</w:t>
      </w:r>
      <w:r>
        <w:rPr>
          <w:sz w:val="28"/>
          <w:szCs w:val="28"/>
          <w:lang w:val="ro-RO"/>
        </w:rPr>
        <w:t>:</w:t>
      </w:r>
      <w:r w:rsidRPr="00D93043">
        <w:rPr>
          <w:sz w:val="28"/>
          <w:szCs w:val="28"/>
          <w:lang w:val="ro-RO"/>
        </w:rPr>
        <w:t xml:space="preserve">  mun. Chişinău, </w:t>
      </w:r>
      <w:r>
        <w:rPr>
          <w:sz w:val="28"/>
          <w:szCs w:val="28"/>
          <w:lang w:val="ro-RO"/>
        </w:rPr>
        <w:t>str. 31 august 1989, nr. 82</w:t>
      </w:r>
      <w:r w:rsidRPr="00D93043">
        <w:rPr>
          <w:sz w:val="28"/>
          <w:szCs w:val="28"/>
          <w:lang w:val="ro-RO"/>
        </w:rPr>
        <w:t>,</w:t>
      </w:r>
      <w:r w:rsidR="008C7440">
        <w:rPr>
          <w:sz w:val="28"/>
          <w:szCs w:val="28"/>
          <w:lang w:val="ro-RO"/>
        </w:rPr>
        <w:t xml:space="preserve"> bir. 105</w:t>
      </w:r>
      <w:r>
        <w:rPr>
          <w:sz w:val="28"/>
          <w:szCs w:val="28"/>
          <w:lang w:val="ro-RO"/>
        </w:rPr>
        <w:t xml:space="preserve">,  </w:t>
      </w:r>
      <w:r w:rsidR="00A532CA">
        <w:rPr>
          <w:b/>
          <w:i/>
          <w:sz w:val="28"/>
          <w:szCs w:val="28"/>
          <w:lang w:val="ro-RO"/>
        </w:rPr>
        <w:t>pînă la 25 decembrie</w:t>
      </w:r>
      <w:r w:rsidRPr="00D93043">
        <w:rPr>
          <w:b/>
          <w:i/>
          <w:sz w:val="28"/>
          <w:szCs w:val="28"/>
          <w:lang w:val="ro-RO"/>
        </w:rPr>
        <w:t xml:space="preserve"> </w:t>
      </w:r>
      <w:r w:rsidR="00A532CA">
        <w:rPr>
          <w:b/>
          <w:i/>
          <w:sz w:val="28"/>
          <w:szCs w:val="28"/>
          <w:lang w:val="ro-RO"/>
        </w:rPr>
        <w:t>2015</w:t>
      </w:r>
      <w:r w:rsidRPr="00D93043">
        <w:rPr>
          <w:b/>
          <w:i/>
          <w:sz w:val="28"/>
          <w:szCs w:val="28"/>
          <w:lang w:val="ro-RO"/>
        </w:rPr>
        <w:t>.</w:t>
      </w:r>
    </w:p>
    <w:p w:rsidR="00473E52" w:rsidRPr="00D93043" w:rsidRDefault="00473E52" w:rsidP="00473E52">
      <w:pPr>
        <w:ind w:firstLine="708"/>
        <w:jc w:val="both"/>
        <w:rPr>
          <w:sz w:val="28"/>
          <w:szCs w:val="28"/>
          <w:lang w:val="ro-RO"/>
        </w:rPr>
      </w:pPr>
      <w:r w:rsidRPr="00D93043">
        <w:rPr>
          <w:sz w:val="28"/>
          <w:szCs w:val="28"/>
          <w:lang w:val="ro-RO"/>
        </w:rPr>
        <w:t xml:space="preserve">Informaţiile relevante referitoare la organizarea şi desfăşurarea examenului de </w:t>
      </w:r>
      <w:r w:rsidR="008C7440">
        <w:rPr>
          <w:sz w:val="28"/>
          <w:szCs w:val="28"/>
          <w:lang w:val="ro-RO"/>
        </w:rPr>
        <w:t xml:space="preserve">calificare în profesia de administrator autorizat </w:t>
      </w:r>
      <w:r w:rsidRPr="00D93043">
        <w:rPr>
          <w:sz w:val="28"/>
          <w:szCs w:val="28"/>
          <w:lang w:val="ro-RO"/>
        </w:rPr>
        <w:t xml:space="preserve">vor fi plasate pe pagina web a Ministerului Justiţiei </w:t>
      </w:r>
      <w:r w:rsidRPr="00D93043">
        <w:rPr>
          <w:sz w:val="28"/>
          <w:szCs w:val="28"/>
          <w:lang w:val="ro-RO"/>
        </w:rPr>
        <w:fldChar w:fldCharType="begin"/>
      </w:r>
      <w:r w:rsidRPr="00D93043">
        <w:rPr>
          <w:sz w:val="28"/>
          <w:szCs w:val="28"/>
          <w:lang w:val="ro-RO"/>
        </w:rPr>
        <w:instrText xml:space="preserve"> HYPERLINK "http://www.justice.gov.md" </w:instrText>
      </w:r>
      <w:r w:rsidRPr="00D93043">
        <w:rPr>
          <w:sz w:val="28"/>
          <w:szCs w:val="28"/>
          <w:lang w:val="ro-RO"/>
        </w:rPr>
        <w:fldChar w:fldCharType="separate"/>
      </w:r>
      <w:r w:rsidRPr="00D93043">
        <w:rPr>
          <w:rStyle w:val="Hyperlink"/>
          <w:sz w:val="28"/>
          <w:szCs w:val="28"/>
          <w:lang w:val="ro-RO"/>
        </w:rPr>
        <w:t>www.justice.gov.md</w:t>
      </w:r>
      <w:r w:rsidRPr="00D93043">
        <w:rPr>
          <w:sz w:val="28"/>
          <w:szCs w:val="28"/>
          <w:lang w:val="ro-RO"/>
        </w:rPr>
        <w:fldChar w:fldCharType="end"/>
      </w:r>
      <w:r w:rsidRPr="00D93043">
        <w:rPr>
          <w:sz w:val="28"/>
          <w:szCs w:val="28"/>
          <w:lang w:val="ro-RO"/>
        </w:rPr>
        <w:t xml:space="preserve">, la rubrica </w:t>
      </w:r>
      <w:r>
        <w:rPr>
          <w:sz w:val="28"/>
          <w:szCs w:val="28"/>
          <w:lang w:val="ro-RO"/>
        </w:rPr>
        <w:t>„</w:t>
      </w:r>
      <w:r w:rsidRPr="00D93043">
        <w:rPr>
          <w:sz w:val="28"/>
          <w:szCs w:val="28"/>
          <w:lang w:val="ro-RO"/>
        </w:rPr>
        <w:t>persoane autorizate</w:t>
      </w:r>
      <w:r>
        <w:rPr>
          <w:sz w:val="28"/>
          <w:szCs w:val="28"/>
          <w:lang w:val="ro-RO"/>
        </w:rPr>
        <w:t>”</w:t>
      </w:r>
      <w:r w:rsidRPr="00D93043">
        <w:rPr>
          <w:sz w:val="28"/>
          <w:szCs w:val="28"/>
          <w:lang w:val="ro-RO"/>
        </w:rPr>
        <w:t>–</w:t>
      </w:r>
      <w:r w:rsidR="001B4CCF">
        <w:rPr>
          <w:sz w:val="28"/>
          <w:szCs w:val="28"/>
          <w:lang w:val="ro-RO"/>
        </w:rPr>
        <w:t xml:space="preserve"> „administratori autorizați”, directoriu „anunțuri”</w:t>
      </w:r>
      <w:r w:rsidRPr="00D93043">
        <w:rPr>
          <w:sz w:val="28"/>
          <w:szCs w:val="28"/>
          <w:lang w:val="ro-RO"/>
        </w:rPr>
        <w:t xml:space="preserve">.  </w:t>
      </w:r>
    </w:p>
    <w:p w:rsidR="001B4CCF" w:rsidRDefault="001B4CCF" w:rsidP="00473E52">
      <w:pPr>
        <w:ind w:firstLine="708"/>
        <w:jc w:val="both"/>
        <w:rPr>
          <w:b/>
          <w:i/>
          <w:sz w:val="28"/>
          <w:szCs w:val="28"/>
          <w:lang w:val="ro-RO"/>
        </w:rPr>
      </w:pPr>
    </w:p>
    <w:p w:rsidR="001B4CCF" w:rsidRDefault="001B4CCF" w:rsidP="00473E52">
      <w:pPr>
        <w:ind w:firstLine="708"/>
        <w:jc w:val="both"/>
        <w:rPr>
          <w:b/>
          <w:i/>
          <w:sz w:val="28"/>
          <w:szCs w:val="28"/>
          <w:lang w:val="ro-RO"/>
        </w:rPr>
      </w:pPr>
    </w:p>
    <w:p w:rsidR="001B4CCF" w:rsidRDefault="001B4CCF" w:rsidP="00473E52">
      <w:pPr>
        <w:ind w:firstLine="708"/>
        <w:jc w:val="both"/>
        <w:rPr>
          <w:b/>
          <w:i/>
          <w:sz w:val="28"/>
          <w:szCs w:val="28"/>
          <w:lang w:val="ro-RO"/>
        </w:rPr>
      </w:pPr>
    </w:p>
    <w:p w:rsidR="00473E52" w:rsidRPr="00D93043" w:rsidRDefault="000A140B" w:rsidP="00473E52">
      <w:pPr>
        <w:ind w:firstLine="708"/>
        <w:jc w:val="both"/>
        <w:rPr>
          <w:b/>
          <w:i/>
          <w:sz w:val="28"/>
          <w:szCs w:val="28"/>
          <w:lang w:val="ro-RO"/>
        </w:rPr>
      </w:pPr>
      <w:r>
        <w:rPr>
          <w:b/>
          <w:i/>
          <w:sz w:val="28"/>
          <w:szCs w:val="28"/>
          <w:lang w:val="ro-RO"/>
        </w:rPr>
        <w:t xml:space="preserve">Persoană de contact: </w:t>
      </w:r>
      <w:r w:rsidR="001B4CCF">
        <w:rPr>
          <w:b/>
          <w:i/>
          <w:sz w:val="28"/>
          <w:szCs w:val="28"/>
          <w:lang w:val="ro-RO"/>
        </w:rPr>
        <w:t>secretarul Comisiei de autorizare și disciplină a administratorilor autorizați -  Dl Anatolii Garabadjiu</w:t>
      </w:r>
    </w:p>
    <w:p w:rsidR="00473E52" w:rsidRPr="00D93043" w:rsidRDefault="00473E52" w:rsidP="00473E52">
      <w:pPr>
        <w:spacing w:line="360" w:lineRule="auto"/>
        <w:ind w:firstLine="708"/>
        <w:jc w:val="both"/>
        <w:rPr>
          <w:i/>
          <w:sz w:val="28"/>
          <w:szCs w:val="28"/>
          <w:lang w:val="ro-RO"/>
        </w:rPr>
      </w:pPr>
      <w:r w:rsidRPr="00D93043">
        <w:rPr>
          <w:b/>
          <w:i/>
          <w:sz w:val="28"/>
          <w:szCs w:val="28"/>
          <w:lang w:val="ro-RO"/>
        </w:rPr>
        <w:t>Telefon</w:t>
      </w:r>
      <w:r w:rsidR="000A140B">
        <w:rPr>
          <w:b/>
          <w:i/>
          <w:sz w:val="28"/>
          <w:szCs w:val="28"/>
          <w:lang w:val="ro-RO"/>
        </w:rPr>
        <w:t xml:space="preserve">: </w:t>
      </w:r>
      <w:r w:rsidRPr="00D93043">
        <w:rPr>
          <w:b/>
          <w:i/>
          <w:sz w:val="28"/>
          <w:szCs w:val="28"/>
          <w:lang w:val="ro-RO"/>
        </w:rPr>
        <w:t>–</w:t>
      </w:r>
      <w:r w:rsidR="001B4CCF">
        <w:rPr>
          <w:b/>
          <w:i/>
          <w:sz w:val="28"/>
          <w:szCs w:val="28"/>
          <w:lang w:val="ro-RO"/>
        </w:rPr>
        <w:t xml:space="preserve"> 0 22 201 486</w:t>
      </w:r>
    </w:p>
    <w:p w:rsidR="00D93043" w:rsidRDefault="00D93043" w:rsidP="00D93043">
      <w:pPr>
        <w:tabs>
          <w:tab w:val="left" w:pos="1080"/>
        </w:tabs>
        <w:rPr>
          <w:sz w:val="28"/>
          <w:szCs w:val="28"/>
          <w:lang w:val="ro-RO"/>
        </w:rPr>
      </w:pPr>
    </w:p>
    <w:p w:rsidR="008A2A15" w:rsidRPr="00D93043" w:rsidRDefault="00D33C4D" w:rsidP="00473E52">
      <w:pPr>
        <w:tabs>
          <w:tab w:val="left" w:pos="1080"/>
        </w:tabs>
        <w:ind w:firstLine="720"/>
        <w:rPr>
          <w:sz w:val="28"/>
          <w:szCs w:val="28"/>
          <w:lang w:val="ro-RO"/>
        </w:rPr>
      </w:pPr>
      <w:r w:rsidRPr="00D93043">
        <w:rPr>
          <w:sz w:val="28"/>
          <w:szCs w:val="28"/>
          <w:lang w:val="ro-RO"/>
        </w:rPr>
        <w:t xml:space="preserve"> </w:t>
      </w:r>
    </w:p>
    <w:p w:rsidR="000273CC" w:rsidRPr="00D93043" w:rsidRDefault="000273CC" w:rsidP="00D16149">
      <w:pPr>
        <w:spacing w:line="360" w:lineRule="auto"/>
        <w:jc w:val="both"/>
        <w:rPr>
          <w:sz w:val="28"/>
          <w:szCs w:val="28"/>
          <w:lang w:val="ro-RO"/>
        </w:rPr>
      </w:pPr>
    </w:p>
    <w:p w:rsidR="00584B91" w:rsidRPr="00D93043" w:rsidRDefault="000273CC" w:rsidP="000273CC">
      <w:pPr>
        <w:spacing w:line="360" w:lineRule="auto"/>
        <w:jc w:val="right"/>
        <w:rPr>
          <w:sz w:val="28"/>
          <w:szCs w:val="28"/>
          <w:lang w:val="ro-RO"/>
        </w:rPr>
      </w:pPr>
      <w:r w:rsidRPr="00D93043">
        <w:rPr>
          <w:sz w:val="28"/>
          <w:szCs w:val="28"/>
          <w:lang w:val="ro-RO"/>
        </w:rPr>
        <w:lastRenderedPageBreak/>
        <w:t xml:space="preserve">  </w:t>
      </w:r>
    </w:p>
    <w:p w:rsidR="00386BEA" w:rsidRPr="00245EB8" w:rsidRDefault="00FC6F90" w:rsidP="00245EB8">
      <w:pPr>
        <w:jc w:val="center"/>
        <w:rPr>
          <w:b/>
          <w:lang w:val="ro-RO"/>
        </w:rPr>
      </w:pPr>
      <w:r w:rsidRPr="00245EB8">
        <w:rPr>
          <w:b/>
          <w:lang w:val="ro-RO"/>
        </w:rPr>
        <w:t>Lista subiectelor pentru</w:t>
      </w:r>
      <w:r w:rsidR="00245EB8" w:rsidRPr="00245EB8">
        <w:rPr>
          <w:b/>
          <w:lang w:val="ro-RO"/>
        </w:rPr>
        <w:t xml:space="preserve"> examenul de calificare în prof</w:t>
      </w:r>
      <w:r w:rsidRPr="00245EB8">
        <w:rPr>
          <w:b/>
          <w:lang w:val="ro-RO"/>
        </w:rPr>
        <w:t>esia de administrator pentru candidații prevăzuți la art. 49, alin. (3) din Legea cu privire la administratorii autorizați.</w:t>
      </w:r>
    </w:p>
    <w:p w:rsidR="00FC6F90" w:rsidRPr="00245EB8" w:rsidRDefault="00FC6F90" w:rsidP="00245EB8">
      <w:pPr>
        <w:jc w:val="center"/>
        <w:rPr>
          <w:b/>
          <w:lang w:val="ro-RO"/>
        </w:rPr>
      </w:pPr>
    </w:p>
    <w:p w:rsidR="00FC6F90" w:rsidRPr="00245EB8" w:rsidRDefault="00FC6F90" w:rsidP="00245EB8">
      <w:pPr>
        <w:pStyle w:val="ListParagraph"/>
        <w:numPr>
          <w:ilvl w:val="0"/>
          <w:numId w:val="1"/>
        </w:numPr>
        <w:ind w:left="142" w:right="141" w:firstLine="0"/>
        <w:jc w:val="both"/>
        <w:rPr>
          <w:sz w:val="24"/>
          <w:szCs w:val="24"/>
          <w:lang w:val="ro-RO"/>
        </w:rPr>
      </w:pPr>
      <w:r w:rsidRPr="00245EB8">
        <w:rPr>
          <w:bCs/>
          <w:sz w:val="24"/>
          <w:szCs w:val="24"/>
          <w:lang w:val="ro-RO"/>
        </w:rPr>
        <w:t>Debitorul insolva</w:t>
      </w:r>
      <w:r w:rsidR="00FC3A8D" w:rsidRPr="00245EB8">
        <w:rPr>
          <w:bCs/>
          <w:sz w:val="24"/>
          <w:szCs w:val="24"/>
          <w:lang w:val="ro-RO"/>
        </w:rPr>
        <w:t>bil. Statutul procesual-juridic.</w:t>
      </w:r>
    </w:p>
    <w:p w:rsidR="00FC6F90" w:rsidRPr="00245EB8" w:rsidRDefault="00FC6F90" w:rsidP="00245EB8">
      <w:pPr>
        <w:pStyle w:val="ListParagraph"/>
        <w:numPr>
          <w:ilvl w:val="0"/>
          <w:numId w:val="1"/>
        </w:numPr>
        <w:ind w:left="142" w:right="141" w:firstLine="0"/>
        <w:jc w:val="both"/>
        <w:rPr>
          <w:rStyle w:val="Emphasis"/>
          <w:i w:val="0"/>
          <w:iCs w:val="0"/>
          <w:sz w:val="24"/>
          <w:szCs w:val="24"/>
          <w:lang w:val="ro-RO"/>
        </w:rPr>
      </w:pPr>
      <w:r w:rsidRPr="00245EB8">
        <w:rPr>
          <w:bCs/>
          <w:sz w:val="24"/>
          <w:szCs w:val="24"/>
          <w:lang w:val="ro-RO"/>
        </w:rPr>
        <w:t xml:space="preserve">Creditorii. Formele de participare a creditorilor în cadrul </w:t>
      </w:r>
      <w:r w:rsidRPr="00245EB8">
        <w:rPr>
          <w:rStyle w:val="Emphasis"/>
          <w:i w:val="0"/>
          <w:sz w:val="24"/>
          <w:szCs w:val="24"/>
          <w:lang w:val="ro-RO"/>
        </w:rPr>
        <w:t>procesului de insolvabilitate.</w:t>
      </w:r>
    </w:p>
    <w:p w:rsidR="00FC6F90" w:rsidRPr="00245EB8" w:rsidRDefault="00FC6F90" w:rsidP="00245EB8">
      <w:pPr>
        <w:pStyle w:val="ListParagraph"/>
        <w:numPr>
          <w:ilvl w:val="0"/>
          <w:numId w:val="1"/>
        </w:numPr>
        <w:ind w:left="142" w:right="141" w:firstLine="0"/>
        <w:jc w:val="both"/>
        <w:rPr>
          <w:sz w:val="24"/>
          <w:szCs w:val="24"/>
          <w:lang w:val="ro-RO"/>
        </w:rPr>
      </w:pPr>
      <w:r w:rsidRPr="00245EB8">
        <w:rPr>
          <w:rStyle w:val="Emphasis"/>
          <w:i w:val="0"/>
          <w:sz w:val="24"/>
          <w:szCs w:val="24"/>
          <w:lang w:val="ro-RO"/>
        </w:rPr>
        <w:t>Noțiunea de creditor. Clasele de creditori  în procesul de insolvabilitate.</w:t>
      </w:r>
    </w:p>
    <w:p w:rsidR="00FC6F90" w:rsidRPr="00245EB8" w:rsidRDefault="00FC6F90" w:rsidP="00245EB8">
      <w:pPr>
        <w:pStyle w:val="ListParagraph"/>
        <w:numPr>
          <w:ilvl w:val="0"/>
          <w:numId w:val="1"/>
        </w:numPr>
        <w:ind w:left="142" w:right="141" w:firstLine="0"/>
        <w:jc w:val="both"/>
        <w:rPr>
          <w:sz w:val="24"/>
          <w:szCs w:val="24"/>
          <w:lang w:val="ro-RO"/>
        </w:rPr>
      </w:pPr>
      <w:r w:rsidRPr="00245EB8">
        <w:rPr>
          <w:rStyle w:val="Emphasis"/>
          <w:i w:val="0"/>
          <w:sz w:val="24"/>
          <w:szCs w:val="24"/>
          <w:lang w:val="ro-RO"/>
        </w:rPr>
        <w:t>Adunarea creditorilor – organul reprezentativ al creditorilor.</w:t>
      </w:r>
    </w:p>
    <w:p w:rsidR="00FC6F90" w:rsidRPr="00245EB8" w:rsidRDefault="00FC6F90" w:rsidP="00245EB8">
      <w:pPr>
        <w:pStyle w:val="ListParagraph"/>
        <w:numPr>
          <w:ilvl w:val="0"/>
          <w:numId w:val="1"/>
        </w:numPr>
        <w:ind w:left="142" w:right="141" w:firstLine="0"/>
        <w:jc w:val="both"/>
        <w:rPr>
          <w:rStyle w:val="Emphasis"/>
          <w:i w:val="0"/>
          <w:iCs w:val="0"/>
          <w:sz w:val="24"/>
          <w:szCs w:val="24"/>
          <w:lang w:val="ro-RO"/>
        </w:rPr>
      </w:pPr>
      <w:r w:rsidRPr="00245EB8">
        <w:rPr>
          <w:rStyle w:val="Emphasis"/>
          <w:i w:val="0"/>
          <w:sz w:val="24"/>
          <w:szCs w:val="24"/>
          <w:lang w:val="ro-RO"/>
        </w:rPr>
        <w:t xml:space="preserve"> Comitetul creditorilor – organul executiv al creditorilor.</w:t>
      </w:r>
    </w:p>
    <w:p w:rsidR="00FC6F90" w:rsidRPr="00245EB8" w:rsidRDefault="00FC6F90" w:rsidP="00245EB8">
      <w:pPr>
        <w:pStyle w:val="ListParagraph"/>
        <w:numPr>
          <w:ilvl w:val="0"/>
          <w:numId w:val="1"/>
        </w:numPr>
        <w:ind w:left="142" w:right="141" w:firstLine="0"/>
        <w:jc w:val="both"/>
        <w:rPr>
          <w:bCs/>
          <w:sz w:val="24"/>
          <w:szCs w:val="24"/>
          <w:lang w:val="en-US"/>
        </w:rPr>
      </w:pPr>
      <w:r w:rsidRPr="00245EB8">
        <w:rPr>
          <w:rStyle w:val="Emphasis"/>
          <w:i w:val="0"/>
          <w:sz w:val="24"/>
          <w:szCs w:val="24"/>
          <w:lang w:val="ro-RO"/>
        </w:rPr>
        <w:t xml:space="preserve">Administratorul autorizat. </w:t>
      </w:r>
      <w:r w:rsidRPr="00245EB8">
        <w:rPr>
          <w:bCs/>
          <w:sz w:val="24"/>
          <w:szCs w:val="24"/>
          <w:lang w:val="ro-RO"/>
        </w:rPr>
        <w:t>Statutul procesual-juridic.</w:t>
      </w:r>
    </w:p>
    <w:p w:rsidR="00FC6F90" w:rsidRPr="00245EB8" w:rsidRDefault="00FC6F90" w:rsidP="00245EB8">
      <w:pPr>
        <w:pStyle w:val="ListParagraph"/>
        <w:numPr>
          <w:ilvl w:val="0"/>
          <w:numId w:val="1"/>
        </w:numPr>
        <w:ind w:left="142" w:right="141" w:firstLine="0"/>
        <w:jc w:val="both"/>
        <w:rPr>
          <w:rStyle w:val="Emphasis"/>
          <w:bCs/>
          <w:i w:val="0"/>
          <w:iCs w:val="0"/>
          <w:sz w:val="24"/>
          <w:szCs w:val="24"/>
          <w:lang w:val="en-US"/>
        </w:rPr>
      </w:pPr>
      <w:r w:rsidRPr="00245EB8">
        <w:rPr>
          <w:rStyle w:val="Emphasis"/>
          <w:i w:val="0"/>
          <w:sz w:val="24"/>
          <w:szCs w:val="24"/>
          <w:lang w:val="ro-RO"/>
        </w:rPr>
        <w:t>Cerințele pentru obținerea calității de administrator autorizat</w:t>
      </w:r>
      <w:r w:rsidR="00FC3A8D" w:rsidRPr="00245EB8">
        <w:rPr>
          <w:rStyle w:val="Emphasis"/>
          <w:i w:val="0"/>
          <w:sz w:val="24"/>
          <w:szCs w:val="24"/>
          <w:lang w:val="ro-RO"/>
        </w:rPr>
        <w:t>.</w:t>
      </w:r>
    </w:p>
    <w:p w:rsidR="00FC6F90" w:rsidRPr="00245EB8" w:rsidRDefault="00FC6F90" w:rsidP="00245EB8">
      <w:pPr>
        <w:pStyle w:val="ListParagraph"/>
        <w:numPr>
          <w:ilvl w:val="0"/>
          <w:numId w:val="1"/>
        </w:numPr>
        <w:ind w:left="142" w:right="141" w:firstLine="0"/>
        <w:jc w:val="both"/>
        <w:rPr>
          <w:bCs/>
          <w:sz w:val="24"/>
          <w:szCs w:val="24"/>
          <w:lang w:val="en-US"/>
        </w:rPr>
      </w:pPr>
      <w:proofErr w:type="spellStart"/>
      <w:r w:rsidRPr="00245EB8">
        <w:rPr>
          <w:rStyle w:val="Emphasis"/>
          <w:i w:val="0"/>
          <w:sz w:val="24"/>
          <w:szCs w:val="24"/>
          <w:lang w:val="en-US"/>
        </w:rPr>
        <w:t>Demisia</w:t>
      </w:r>
      <w:proofErr w:type="spellEnd"/>
      <w:r w:rsidRPr="00245EB8">
        <w:rPr>
          <w:rStyle w:val="Emphasis"/>
          <w:i w:val="0"/>
          <w:sz w:val="24"/>
          <w:szCs w:val="24"/>
          <w:lang w:val="en-US"/>
        </w:rPr>
        <w:t xml:space="preserve"> </w:t>
      </w:r>
      <w:proofErr w:type="spellStart"/>
      <w:r w:rsidRPr="00245EB8">
        <w:rPr>
          <w:rStyle w:val="Emphasis"/>
          <w:i w:val="0"/>
          <w:sz w:val="24"/>
          <w:szCs w:val="24"/>
          <w:lang w:val="en-US"/>
        </w:rPr>
        <w:t>si</w:t>
      </w:r>
      <w:proofErr w:type="spellEnd"/>
      <w:r w:rsidRPr="00245EB8">
        <w:rPr>
          <w:rStyle w:val="Emphasis"/>
          <w:i w:val="0"/>
          <w:sz w:val="24"/>
          <w:szCs w:val="24"/>
          <w:lang w:val="en-US"/>
        </w:rPr>
        <w:t xml:space="preserve"> </w:t>
      </w:r>
      <w:proofErr w:type="spellStart"/>
      <w:r w:rsidRPr="00245EB8">
        <w:rPr>
          <w:rStyle w:val="Emphasis"/>
          <w:i w:val="0"/>
          <w:sz w:val="24"/>
          <w:szCs w:val="24"/>
          <w:lang w:val="en-US"/>
        </w:rPr>
        <w:t>destituirea</w:t>
      </w:r>
      <w:proofErr w:type="spellEnd"/>
      <w:r w:rsidRPr="00245EB8">
        <w:rPr>
          <w:rStyle w:val="Emphasis"/>
          <w:i w:val="0"/>
          <w:sz w:val="24"/>
          <w:szCs w:val="24"/>
          <w:lang w:val="en-US"/>
        </w:rPr>
        <w:t xml:space="preserve"> </w:t>
      </w:r>
      <w:proofErr w:type="spellStart"/>
      <w:r w:rsidRPr="00245EB8">
        <w:rPr>
          <w:rStyle w:val="Emphasis"/>
          <w:i w:val="0"/>
          <w:sz w:val="24"/>
          <w:szCs w:val="24"/>
          <w:lang w:val="en-US"/>
        </w:rPr>
        <w:t>administratorului</w:t>
      </w:r>
      <w:proofErr w:type="spellEnd"/>
      <w:r w:rsidRPr="00245EB8">
        <w:rPr>
          <w:rStyle w:val="Emphasis"/>
          <w:i w:val="0"/>
          <w:sz w:val="24"/>
          <w:szCs w:val="24"/>
          <w:lang w:val="en-US"/>
        </w:rPr>
        <w:t xml:space="preserve"> </w:t>
      </w:r>
      <w:proofErr w:type="spellStart"/>
      <w:r w:rsidRPr="00245EB8">
        <w:rPr>
          <w:rStyle w:val="Emphasis"/>
          <w:i w:val="0"/>
          <w:sz w:val="24"/>
          <w:szCs w:val="24"/>
          <w:lang w:val="en-US"/>
        </w:rPr>
        <w:t>autorizat</w:t>
      </w:r>
      <w:proofErr w:type="spellEnd"/>
      <w:r w:rsidR="00FC3A8D" w:rsidRPr="00245EB8">
        <w:rPr>
          <w:rStyle w:val="Emphasis"/>
          <w:i w:val="0"/>
          <w:sz w:val="24"/>
          <w:szCs w:val="24"/>
          <w:lang w:val="en-US"/>
        </w:rPr>
        <w:t>.</w:t>
      </w:r>
    </w:p>
    <w:p w:rsidR="00FC3A8D" w:rsidRPr="00245EB8" w:rsidRDefault="00FC6F90" w:rsidP="00245EB8">
      <w:pPr>
        <w:pStyle w:val="ListParagraph"/>
        <w:numPr>
          <w:ilvl w:val="0"/>
          <w:numId w:val="1"/>
        </w:numPr>
        <w:ind w:left="142" w:right="141" w:firstLine="0"/>
        <w:jc w:val="both"/>
        <w:rPr>
          <w:rStyle w:val="Emphasis"/>
          <w:i w:val="0"/>
          <w:sz w:val="24"/>
          <w:szCs w:val="24"/>
          <w:lang w:val="en-US"/>
        </w:rPr>
      </w:pPr>
      <w:r w:rsidRPr="00245EB8">
        <w:rPr>
          <w:bCs/>
          <w:sz w:val="24"/>
          <w:szCs w:val="24"/>
          <w:lang w:val="ro-RO"/>
        </w:rPr>
        <w:t xml:space="preserve"> </w:t>
      </w:r>
      <w:r w:rsidRPr="00245EB8">
        <w:rPr>
          <w:rStyle w:val="Emphasis"/>
          <w:i w:val="0"/>
          <w:sz w:val="24"/>
          <w:szCs w:val="24"/>
          <w:lang w:val="ro-RO"/>
        </w:rPr>
        <w:t xml:space="preserve">Competența instanțelor de judecată </w:t>
      </w:r>
      <w:r w:rsidRPr="00245EB8">
        <w:rPr>
          <w:bCs/>
          <w:sz w:val="24"/>
          <w:szCs w:val="24"/>
          <w:lang w:val="ro-RO"/>
        </w:rPr>
        <w:t xml:space="preserve">în cadrul </w:t>
      </w:r>
      <w:r w:rsidRPr="00245EB8">
        <w:rPr>
          <w:rStyle w:val="Emphasis"/>
          <w:i w:val="0"/>
          <w:sz w:val="24"/>
          <w:szCs w:val="24"/>
          <w:lang w:val="ro-RO"/>
        </w:rPr>
        <w:t>procesului de insolvabilitate</w:t>
      </w:r>
      <w:r w:rsidR="00FC3A8D" w:rsidRPr="00245EB8">
        <w:rPr>
          <w:rStyle w:val="Emphasis"/>
          <w:i w:val="0"/>
          <w:sz w:val="24"/>
          <w:szCs w:val="24"/>
          <w:lang w:val="ro-RO"/>
        </w:rPr>
        <w:t>.</w:t>
      </w:r>
    </w:p>
    <w:p w:rsidR="00FC6F90" w:rsidRPr="00245EB8" w:rsidRDefault="00FC6F90" w:rsidP="00245EB8">
      <w:pPr>
        <w:pStyle w:val="ListParagraph"/>
        <w:numPr>
          <w:ilvl w:val="0"/>
          <w:numId w:val="1"/>
        </w:numPr>
        <w:ind w:left="142" w:right="141" w:firstLine="0"/>
        <w:jc w:val="both"/>
        <w:rPr>
          <w:iCs/>
          <w:sz w:val="24"/>
          <w:szCs w:val="24"/>
          <w:lang w:val="en-US"/>
        </w:rPr>
      </w:pPr>
      <w:r w:rsidRPr="00245EB8">
        <w:rPr>
          <w:rFonts w:eastAsia="Tahoma"/>
          <w:color w:val="000000"/>
          <w:sz w:val="24"/>
          <w:szCs w:val="24"/>
          <w:lang w:val="ro-RO" w:eastAsia="ru-RU"/>
        </w:rPr>
        <w:t>Cererea introductivă depusă de debitor, conținutul și actele  anexate</w:t>
      </w:r>
      <w:r w:rsidR="00FC3A8D" w:rsidRPr="00245EB8">
        <w:rPr>
          <w:rFonts w:eastAsia="Tahoma"/>
          <w:color w:val="000000"/>
          <w:sz w:val="24"/>
          <w:szCs w:val="24"/>
          <w:lang w:val="ro-RO" w:eastAsia="ru-RU"/>
        </w:rPr>
        <w:t>.</w:t>
      </w:r>
    </w:p>
    <w:p w:rsidR="00FC6F90" w:rsidRPr="00245EB8" w:rsidRDefault="00FC6F90" w:rsidP="00245EB8">
      <w:pPr>
        <w:pStyle w:val="1"/>
        <w:numPr>
          <w:ilvl w:val="0"/>
          <w:numId w:val="1"/>
        </w:numPr>
        <w:shd w:val="clear" w:color="auto" w:fill="auto"/>
        <w:tabs>
          <w:tab w:val="left" w:pos="265"/>
        </w:tabs>
        <w:spacing w:after="0" w:line="240" w:lineRule="auto"/>
        <w:ind w:left="142" w:right="141" w:firstLine="0"/>
        <w:rPr>
          <w:rFonts w:ascii="Times New Roman" w:eastAsia="Tahoma" w:hAnsi="Times New Roman" w:cs="Times New Roman"/>
          <w:color w:val="000000"/>
          <w:sz w:val="24"/>
          <w:szCs w:val="24"/>
          <w:lang w:val="ro-RO"/>
        </w:rPr>
      </w:pPr>
      <w:r w:rsidRPr="00245EB8">
        <w:rPr>
          <w:rFonts w:ascii="Times New Roman" w:eastAsia="Tahoma" w:hAnsi="Times New Roman" w:cs="Times New Roman"/>
          <w:color w:val="000000"/>
          <w:sz w:val="24"/>
          <w:szCs w:val="24"/>
          <w:lang w:val="ro-RO"/>
        </w:rPr>
        <w:t>Cererea introductivă depusă de creditor</w:t>
      </w:r>
      <w:r w:rsidR="00FC3A8D" w:rsidRPr="00245EB8">
        <w:rPr>
          <w:rFonts w:ascii="Times New Roman" w:eastAsia="Tahoma" w:hAnsi="Times New Roman" w:cs="Times New Roman"/>
          <w:color w:val="000000"/>
          <w:sz w:val="24"/>
          <w:szCs w:val="24"/>
          <w:lang w:val="ro-RO"/>
        </w:rPr>
        <w:t>, conținutul și actele  anexate.</w:t>
      </w:r>
    </w:p>
    <w:p w:rsidR="00FC6F90" w:rsidRPr="00245EB8" w:rsidRDefault="00FC6F90" w:rsidP="00245EB8">
      <w:pPr>
        <w:pStyle w:val="1"/>
        <w:numPr>
          <w:ilvl w:val="0"/>
          <w:numId w:val="1"/>
        </w:numPr>
        <w:shd w:val="clear" w:color="auto" w:fill="auto"/>
        <w:tabs>
          <w:tab w:val="left" w:pos="265"/>
        </w:tabs>
        <w:spacing w:after="0" w:line="240" w:lineRule="auto"/>
        <w:ind w:left="142" w:right="141" w:firstLine="0"/>
        <w:rPr>
          <w:rFonts w:ascii="Times New Roman" w:eastAsia="Tahoma" w:hAnsi="Times New Roman" w:cs="Times New Roman"/>
          <w:color w:val="000000"/>
          <w:sz w:val="24"/>
          <w:szCs w:val="24"/>
          <w:lang w:val="ro-RO"/>
        </w:rPr>
      </w:pPr>
      <w:r w:rsidRPr="00245EB8">
        <w:rPr>
          <w:rFonts w:ascii="Times New Roman" w:eastAsia="Tahoma" w:hAnsi="Times New Roman" w:cs="Times New Roman"/>
          <w:color w:val="000000"/>
          <w:sz w:val="24"/>
          <w:szCs w:val="24"/>
          <w:lang w:val="ro-RO"/>
        </w:rPr>
        <w:t>Criterii pentru admiterea, re</w:t>
      </w:r>
      <w:r w:rsidR="00FC3A8D" w:rsidRPr="00245EB8">
        <w:rPr>
          <w:rFonts w:ascii="Times New Roman" w:eastAsia="Tahoma" w:hAnsi="Times New Roman" w:cs="Times New Roman"/>
          <w:color w:val="000000"/>
          <w:sz w:val="24"/>
          <w:szCs w:val="24"/>
          <w:lang w:val="ro-RO"/>
        </w:rPr>
        <w:t>stituirea  cererii introductive.</w:t>
      </w:r>
      <w:r w:rsidRPr="00245EB8">
        <w:rPr>
          <w:rFonts w:ascii="Times New Roman" w:eastAsia="Tahoma" w:hAnsi="Times New Roman" w:cs="Times New Roman"/>
          <w:color w:val="000000"/>
          <w:sz w:val="24"/>
          <w:szCs w:val="24"/>
          <w:lang w:val="ro-RO"/>
        </w:rPr>
        <w:t xml:space="preserve"> </w:t>
      </w:r>
    </w:p>
    <w:p w:rsidR="00FC6F90" w:rsidRPr="00245EB8" w:rsidRDefault="00FC6F90" w:rsidP="00245EB8">
      <w:pPr>
        <w:pStyle w:val="1"/>
        <w:numPr>
          <w:ilvl w:val="0"/>
          <w:numId w:val="1"/>
        </w:numPr>
        <w:shd w:val="clear" w:color="auto" w:fill="auto"/>
        <w:tabs>
          <w:tab w:val="left" w:pos="265"/>
        </w:tabs>
        <w:spacing w:after="0" w:line="240" w:lineRule="auto"/>
        <w:ind w:left="142" w:right="141" w:firstLine="0"/>
        <w:rPr>
          <w:rFonts w:ascii="Times New Roman" w:eastAsia="Tahoma" w:hAnsi="Times New Roman" w:cs="Times New Roman"/>
          <w:color w:val="000000"/>
          <w:sz w:val="24"/>
          <w:szCs w:val="24"/>
          <w:lang w:val="ro-RO"/>
        </w:rPr>
      </w:pPr>
      <w:r w:rsidRPr="00245EB8">
        <w:rPr>
          <w:rFonts w:ascii="Times New Roman" w:eastAsia="Tahoma" w:hAnsi="Times New Roman" w:cs="Times New Roman"/>
          <w:color w:val="000000"/>
          <w:sz w:val="24"/>
          <w:szCs w:val="24"/>
          <w:lang w:val="ro-RO"/>
        </w:rPr>
        <w:t>Admiterea cererii introductive, măsurile de asigurare instituite de instanta de insolvabilitate.</w:t>
      </w:r>
    </w:p>
    <w:p w:rsidR="00FC3A8D" w:rsidRPr="00245EB8" w:rsidRDefault="00FC6F90" w:rsidP="00245EB8">
      <w:pPr>
        <w:pStyle w:val="1"/>
        <w:numPr>
          <w:ilvl w:val="0"/>
          <w:numId w:val="1"/>
        </w:numPr>
        <w:shd w:val="clear" w:color="auto" w:fill="auto"/>
        <w:tabs>
          <w:tab w:val="left" w:pos="265"/>
        </w:tabs>
        <w:spacing w:after="0" w:line="240" w:lineRule="auto"/>
        <w:ind w:left="142" w:right="141" w:firstLine="0"/>
        <w:rPr>
          <w:rFonts w:ascii="Times New Roman" w:eastAsia="Tahoma" w:hAnsi="Times New Roman" w:cs="Times New Roman"/>
          <w:color w:val="000000"/>
          <w:sz w:val="24"/>
          <w:szCs w:val="24"/>
          <w:lang w:val="ro-RO"/>
        </w:rPr>
      </w:pPr>
      <w:r w:rsidRPr="00245EB8">
        <w:rPr>
          <w:rFonts w:ascii="Times New Roman" w:eastAsia="Tahoma" w:hAnsi="Times New Roman" w:cs="Times New Roman"/>
          <w:color w:val="000000"/>
          <w:sz w:val="24"/>
          <w:szCs w:val="24"/>
          <w:lang w:val="ro-RO"/>
        </w:rPr>
        <w:t>Conținutul încheierii  de admitere a cererii introductive.</w:t>
      </w:r>
    </w:p>
    <w:p w:rsidR="00FC3A8D" w:rsidRPr="00245EB8" w:rsidRDefault="00FC3A8D" w:rsidP="00245EB8">
      <w:pPr>
        <w:pStyle w:val="1"/>
        <w:numPr>
          <w:ilvl w:val="0"/>
          <w:numId w:val="1"/>
        </w:numPr>
        <w:shd w:val="clear" w:color="auto" w:fill="auto"/>
        <w:tabs>
          <w:tab w:val="left" w:pos="265"/>
        </w:tabs>
        <w:spacing w:after="0" w:line="240" w:lineRule="auto"/>
        <w:ind w:left="142" w:right="141" w:firstLine="0"/>
        <w:rPr>
          <w:rFonts w:ascii="Times New Roman" w:eastAsia="Tahoma" w:hAnsi="Times New Roman" w:cs="Times New Roman"/>
          <w:color w:val="000000"/>
          <w:sz w:val="24"/>
          <w:szCs w:val="24"/>
          <w:lang w:val="ro-RO"/>
        </w:rPr>
      </w:pPr>
      <w:r w:rsidRPr="00245EB8">
        <w:rPr>
          <w:rFonts w:ascii="Times New Roman" w:eastAsia="Tahoma" w:hAnsi="Times New Roman" w:cs="Times New Roman"/>
          <w:color w:val="000000"/>
          <w:sz w:val="24"/>
          <w:szCs w:val="24"/>
          <w:lang w:val="ro-RO"/>
        </w:rPr>
        <w:t>Perioada  de observație.</w:t>
      </w:r>
      <w:r w:rsidR="00FC6F90" w:rsidRPr="00245EB8">
        <w:rPr>
          <w:rFonts w:ascii="Times New Roman" w:eastAsia="Tahoma" w:hAnsi="Times New Roman" w:cs="Times New Roman"/>
          <w:color w:val="000000"/>
          <w:sz w:val="24"/>
          <w:szCs w:val="24"/>
          <w:lang w:val="ro-RO"/>
        </w:rPr>
        <w:t xml:space="preserve"> </w:t>
      </w:r>
    </w:p>
    <w:p w:rsidR="00FC3A8D" w:rsidRPr="00245EB8" w:rsidRDefault="00FC6F90" w:rsidP="00245EB8">
      <w:pPr>
        <w:pStyle w:val="1"/>
        <w:numPr>
          <w:ilvl w:val="0"/>
          <w:numId w:val="1"/>
        </w:numPr>
        <w:shd w:val="clear" w:color="auto" w:fill="auto"/>
        <w:tabs>
          <w:tab w:val="left" w:pos="265"/>
        </w:tabs>
        <w:spacing w:after="0" w:line="240" w:lineRule="auto"/>
        <w:ind w:left="142" w:right="141" w:firstLine="0"/>
        <w:rPr>
          <w:rFonts w:ascii="Times New Roman" w:eastAsia="Tahoma" w:hAnsi="Times New Roman" w:cs="Times New Roman"/>
          <w:color w:val="000000"/>
          <w:sz w:val="24"/>
          <w:szCs w:val="24"/>
          <w:lang w:val="ro-RO"/>
        </w:rPr>
      </w:pPr>
      <w:r w:rsidRPr="00245EB8">
        <w:rPr>
          <w:rFonts w:ascii="Times New Roman" w:eastAsia="Tahoma" w:hAnsi="Times New Roman" w:cs="Times New Roman"/>
          <w:color w:val="000000"/>
          <w:sz w:val="24"/>
          <w:szCs w:val="24"/>
          <w:lang w:val="ro-RO"/>
        </w:rPr>
        <w:t xml:space="preserve">Raportul </w:t>
      </w:r>
      <w:r w:rsidR="00FC3A8D" w:rsidRPr="00245EB8">
        <w:rPr>
          <w:rFonts w:ascii="Times New Roman" w:eastAsia="Tahoma" w:hAnsi="Times New Roman" w:cs="Times New Roman"/>
          <w:color w:val="000000"/>
          <w:sz w:val="24"/>
          <w:szCs w:val="24"/>
          <w:lang w:val="ro-RO"/>
        </w:rPr>
        <w:t>administratorului provizoriu.</w:t>
      </w:r>
    </w:p>
    <w:p w:rsidR="00FC3A8D" w:rsidRPr="00245EB8" w:rsidRDefault="00FC3A8D" w:rsidP="00245EB8">
      <w:pPr>
        <w:pStyle w:val="1"/>
        <w:numPr>
          <w:ilvl w:val="0"/>
          <w:numId w:val="1"/>
        </w:numPr>
        <w:shd w:val="clear" w:color="auto" w:fill="auto"/>
        <w:tabs>
          <w:tab w:val="left" w:pos="265"/>
        </w:tabs>
        <w:spacing w:after="0" w:line="240" w:lineRule="auto"/>
        <w:ind w:left="142" w:right="141" w:firstLine="0"/>
        <w:rPr>
          <w:rFonts w:ascii="Times New Roman" w:eastAsia="Tahoma" w:hAnsi="Times New Roman" w:cs="Times New Roman"/>
          <w:color w:val="000000"/>
          <w:sz w:val="24"/>
          <w:szCs w:val="24"/>
          <w:lang w:val="ro-RO"/>
        </w:rPr>
      </w:pPr>
      <w:r w:rsidRPr="00245EB8">
        <w:rPr>
          <w:rFonts w:ascii="Times New Roman" w:eastAsia="Tahoma" w:hAnsi="Times New Roman" w:cs="Times New Roman"/>
          <w:color w:val="000000"/>
          <w:sz w:val="24"/>
          <w:szCs w:val="24"/>
          <w:lang w:val="ro-RO"/>
        </w:rPr>
        <w:t xml:space="preserve"> </w:t>
      </w:r>
      <w:r w:rsidR="00FC6F90" w:rsidRPr="00245EB8">
        <w:rPr>
          <w:rFonts w:ascii="Times New Roman" w:eastAsia="Tahoma" w:hAnsi="Times New Roman" w:cs="Times New Roman"/>
          <w:color w:val="000000"/>
          <w:sz w:val="24"/>
          <w:szCs w:val="24"/>
          <w:lang w:val="ro-RO"/>
        </w:rPr>
        <w:t>Tabelul preliminar al creanțelor. Modul de verificare preliminara a creantelor</w:t>
      </w:r>
      <w:r w:rsidRPr="00245EB8">
        <w:rPr>
          <w:rFonts w:ascii="Times New Roman" w:eastAsia="Tahoma" w:hAnsi="Times New Roman" w:cs="Times New Roman"/>
          <w:color w:val="000000"/>
          <w:sz w:val="24"/>
          <w:szCs w:val="24"/>
          <w:lang w:val="ro-RO"/>
        </w:rPr>
        <w:t>.</w:t>
      </w:r>
    </w:p>
    <w:p w:rsidR="00FC3A8D" w:rsidRPr="00245EB8" w:rsidRDefault="00FC3A8D" w:rsidP="00245EB8">
      <w:pPr>
        <w:pStyle w:val="1"/>
        <w:numPr>
          <w:ilvl w:val="0"/>
          <w:numId w:val="1"/>
        </w:numPr>
        <w:shd w:val="clear" w:color="auto" w:fill="auto"/>
        <w:tabs>
          <w:tab w:val="left" w:pos="265"/>
        </w:tabs>
        <w:spacing w:after="0" w:line="240" w:lineRule="auto"/>
        <w:ind w:left="142" w:right="141" w:firstLine="0"/>
        <w:rPr>
          <w:rFonts w:ascii="Times New Roman" w:eastAsia="Tahoma" w:hAnsi="Times New Roman" w:cs="Times New Roman"/>
          <w:color w:val="000000"/>
          <w:sz w:val="24"/>
          <w:szCs w:val="24"/>
          <w:lang w:val="ro-RO"/>
        </w:rPr>
      </w:pPr>
      <w:r w:rsidRPr="00245EB8">
        <w:rPr>
          <w:rFonts w:ascii="Times New Roman" w:eastAsia="Tahoma" w:hAnsi="Times New Roman" w:cs="Times New Roman"/>
          <w:color w:val="000000"/>
          <w:sz w:val="24"/>
          <w:szCs w:val="24"/>
          <w:lang w:val="ro-RO"/>
        </w:rPr>
        <w:t xml:space="preserve"> </w:t>
      </w:r>
      <w:r w:rsidR="00FC6F90" w:rsidRPr="00245EB8">
        <w:rPr>
          <w:rFonts w:ascii="Times New Roman" w:eastAsia="Tahoma" w:hAnsi="Times New Roman" w:cs="Times New Roman"/>
          <w:color w:val="000000"/>
          <w:sz w:val="24"/>
          <w:szCs w:val="24"/>
          <w:lang w:val="ro-RO"/>
        </w:rPr>
        <w:t>Respingerea cererii introductive</w:t>
      </w:r>
      <w:r w:rsidRPr="00245EB8">
        <w:rPr>
          <w:rFonts w:ascii="Times New Roman" w:eastAsia="Tahoma" w:hAnsi="Times New Roman" w:cs="Times New Roman"/>
          <w:color w:val="000000"/>
          <w:sz w:val="24"/>
          <w:szCs w:val="24"/>
          <w:lang w:val="ro-RO"/>
        </w:rPr>
        <w:t>.</w:t>
      </w:r>
    </w:p>
    <w:p w:rsidR="00FC6F90" w:rsidRPr="00245EB8" w:rsidRDefault="00FC6F90" w:rsidP="00245EB8">
      <w:pPr>
        <w:pStyle w:val="1"/>
        <w:numPr>
          <w:ilvl w:val="0"/>
          <w:numId w:val="1"/>
        </w:numPr>
        <w:shd w:val="clear" w:color="auto" w:fill="auto"/>
        <w:tabs>
          <w:tab w:val="left" w:pos="265"/>
        </w:tabs>
        <w:spacing w:after="0" w:line="240" w:lineRule="auto"/>
        <w:ind w:left="142" w:right="141" w:firstLine="0"/>
        <w:rPr>
          <w:rFonts w:ascii="Times New Roman" w:eastAsia="Tahoma" w:hAnsi="Times New Roman" w:cs="Times New Roman"/>
          <w:color w:val="000000"/>
          <w:sz w:val="24"/>
          <w:szCs w:val="24"/>
          <w:lang w:val="ro-RO"/>
        </w:rPr>
      </w:pPr>
      <w:r w:rsidRPr="00245EB8">
        <w:rPr>
          <w:rFonts w:ascii="Times New Roman" w:eastAsia="Tahoma" w:hAnsi="Times New Roman" w:cs="Times New Roman"/>
          <w:color w:val="000000"/>
          <w:sz w:val="24"/>
          <w:szCs w:val="24"/>
          <w:lang w:val="ro-RO"/>
        </w:rPr>
        <w:t>Procedura simplificată a falimentului, noțiune, mod de aplicare</w:t>
      </w:r>
      <w:r w:rsidR="00FC3A8D" w:rsidRPr="00245EB8">
        <w:rPr>
          <w:rFonts w:ascii="Times New Roman" w:eastAsia="Tahoma" w:hAnsi="Times New Roman" w:cs="Times New Roman"/>
          <w:color w:val="000000"/>
          <w:sz w:val="24"/>
          <w:szCs w:val="24"/>
          <w:lang w:val="ro-RO"/>
        </w:rPr>
        <w:t>.</w:t>
      </w:r>
    </w:p>
    <w:p w:rsidR="00FC6F90" w:rsidRPr="00245EB8" w:rsidRDefault="00FC3A8D" w:rsidP="00245EB8">
      <w:pPr>
        <w:pStyle w:val="ListParagraph"/>
        <w:numPr>
          <w:ilvl w:val="0"/>
          <w:numId w:val="1"/>
        </w:numPr>
        <w:autoSpaceDE w:val="0"/>
        <w:autoSpaceDN w:val="0"/>
        <w:adjustRightInd w:val="0"/>
        <w:ind w:left="142" w:right="141" w:firstLine="0"/>
        <w:jc w:val="both"/>
        <w:rPr>
          <w:rStyle w:val="Emphasis"/>
          <w:i w:val="0"/>
          <w:sz w:val="24"/>
          <w:szCs w:val="24"/>
          <w:lang w:val="ro-RO"/>
        </w:rPr>
      </w:pPr>
      <w:r w:rsidRPr="00245EB8">
        <w:rPr>
          <w:rStyle w:val="Emphasis"/>
          <w:i w:val="0"/>
          <w:sz w:val="24"/>
          <w:szCs w:val="24"/>
          <w:lang w:val="ro-RO"/>
        </w:rPr>
        <w:t>S</w:t>
      </w:r>
      <w:r w:rsidR="00FC6F90" w:rsidRPr="00245EB8">
        <w:rPr>
          <w:rStyle w:val="Emphasis"/>
          <w:i w:val="0"/>
          <w:sz w:val="24"/>
          <w:szCs w:val="24"/>
          <w:lang w:val="ro-RO"/>
        </w:rPr>
        <w:t>ubiecții procedurii simplificate a falimentului</w:t>
      </w:r>
      <w:r w:rsidRPr="00245EB8">
        <w:rPr>
          <w:rStyle w:val="Emphasis"/>
          <w:i w:val="0"/>
          <w:sz w:val="24"/>
          <w:szCs w:val="24"/>
          <w:lang w:val="ro-RO"/>
        </w:rPr>
        <w:t>.</w:t>
      </w:r>
      <w:r w:rsidR="00FC6F90" w:rsidRPr="00245EB8">
        <w:rPr>
          <w:rStyle w:val="Emphasis"/>
          <w:i w:val="0"/>
          <w:sz w:val="24"/>
          <w:szCs w:val="24"/>
          <w:lang w:val="ro-RO"/>
        </w:rPr>
        <w:t xml:space="preserve"> </w:t>
      </w:r>
    </w:p>
    <w:p w:rsidR="00FC6F90" w:rsidRPr="00245EB8" w:rsidRDefault="00FC3A8D" w:rsidP="00245EB8">
      <w:pPr>
        <w:pStyle w:val="ListParagraph"/>
        <w:numPr>
          <w:ilvl w:val="0"/>
          <w:numId w:val="1"/>
        </w:numPr>
        <w:autoSpaceDE w:val="0"/>
        <w:autoSpaceDN w:val="0"/>
        <w:adjustRightInd w:val="0"/>
        <w:ind w:right="141" w:firstLine="0"/>
        <w:jc w:val="both"/>
        <w:rPr>
          <w:rStyle w:val="Emphasis"/>
          <w:i w:val="0"/>
          <w:sz w:val="24"/>
          <w:szCs w:val="24"/>
          <w:lang w:val="ro-RO"/>
        </w:rPr>
      </w:pPr>
      <w:r w:rsidRPr="00245EB8">
        <w:rPr>
          <w:rStyle w:val="Emphasis"/>
          <w:i w:val="0"/>
          <w:sz w:val="24"/>
          <w:szCs w:val="24"/>
          <w:lang w:val="ro-RO"/>
        </w:rPr>
        <w:t xml:space="preserve"> </w:t>
      </w:r>
      <w:r w:rsidR="00FC6F90" w:rsidRPr="00245EB8">
        <w:rPr>
          <w:rStyle w:val="Emphasis"/>
          <w:i w:val="0"/>
          <w:sz w:val="24"/>
          <w:szCs w:val="24"/>
          <w:lang w:val="ro-RO"/>
        </w:rPr>
        <w:t>Întreprinzătorul individual, gospodăria țărănească, titularul patentei de întreprinzător - particularități in cadrul procedurii de insolvabilitate</w:t>
      </w:r>
      <w:r w:rsidRPr="00245EB8">
        <w:rPr>
          <w:rStyle w:val="Emphasis"/>
          <w:i w:val="0"/>
          <w:sz w:val="24"/>
          <w:szCs w:val="24"/>
          <w:lang w:val="ro-RO"/>
        </w:rPr>
        <w:t>.</w:t>
      </w:r>
    </w:p>
    <w:p w:rsidR="00FC6F90" w:rsidRPr="00245EB8" w:rsidRDefault="00FC6F90" w:rsidP="00245EB8">
      <w:pPr>
        <w:pStyle w:val="ListParagraph"/>
        <w:numPr>
          <w:ilvl w:val="0"/>
          <w:numId w:val="1"/>
        </w:numPr>
        <w:autoSpaceDE w:val="0"/>
        <w:autoSpaceDN w:val="0"/>
        <w:adjustRightInd w:val="0"/>
        <w:ind w:right="141" w:firstLine="0"/>
        <w:jc w:val="both"/>
        <w:rPr>
          <w:rStyle w:val="Emphasis"/>
          <w:i w:val="0"/>
          <w:sz w:val="24"/>
          <w:szCs w:val="24"/>
          <w:lang w:val="ro-RO"/>
        </w:rPr>
      </w:pPr>
      <w:r w:rsidRPr="00245EB8">
        <w:rPr>
          <w:rStyle w:val="Emphasis"/>
          <w:i w:val="0"/>
          <w:sz w:val="24"/>
          <w:szCs w:val="24"/>
          <w:lang w:val="ro-RO"/>
        </w:rPr>
        <w:t xml:space="preserve"> </w:t>
      </w:r>
      <w:r w:rsidR="00FC3A8D" w:rsidRPr="00245EB8">
        <w:rPr>
          <w:rStyle w:val="Emphasis"/>
          <w:i w:val="0"/>
          <w:sz w:val="24"/>
          <w:szCs w:val="24"/>
          <w:lang w:val="ro-RO"/>
        </w:rPr>
        <w:t xml:space="preserve"> </w:t>
      </w:r>
      <w:r w:rsidRPr="00245EB8">
        <w:rPr>
          <w:rStyle w:val="Emphasis"/>
          <w:i w:val="0"/>
          <w:sz w:val="24"/>
          <w:szCs w:val="24"/>
          <w:lang w:val="ro-RO"/>
        </w:rPr>
        <w:t>Persoanele juridice - subiecți ai procedurii simplificate a falimentului</w:t>
      </w:r>
      <w:r w:rsidR="00FC3A8D" w:rsidRPr="00245EB8">
        <w:rPr>
          <w:rStyle w:val="Emphasis"/>
          <w:i w:val="0"/>
          <w:sz w:val="24"/>
          <w:szCs w:val="24"/>
          <w:lang w:val="ro-RO"/>
        </w:rPr>
        <w:t>.</w:t>
      </w:r>
    </w:p>
    <w:p w:rsidR="00FC6F90" w:rsidRPr="00245EB8" w:rsidRDefault="00FC3A8D" w:rsidP="00245EB8">
      <w:pPr>
        <w:pStyle w:val="ListParagraph"/>
        <w:numPr>
          <w:ilvl w:val="0"/>
          <w:numId w:val="1"/>
        </w:numPr>
        <w:autoSpaceDE w:val="0"/>
        <w:autoSpaceDN w:val="0"/>
        <w:adjustRightInd w:val="0"/>
        <w:ind w:right="141" w:firstLine="0"/>
        <w:jc w:val="both"/>
        <w:rPr>
          <w:rStyle w:val="Emphasis"/>
          <w:i w:val="0"/>
          <w:sz w:val="24"/>
          <w:szCs w:val="24"/>
          <w:lang w:val="ro-RO"/>
        </w:rPr>
      </w:pPr>
      <w:r w:rsidRPr="00245EB8">
        <w:rPr>
          <w:rStyle w:val="Emphasis"/>
          <w:i w:val="0"/>
          <w:sz w:val="24"/>
          <w:szCs w:val="24"/>
          <w:lang w:val="ro-RO"/>
        </w:rPr>
        <w:t xml:space="preserve"> </w:t>
      </w:r>
      <w:r w:rsidR="00FC6F90" w:rsidRPr="00245EB8">
        <w:rPr>
          <w:rStyle w:val="Emphasis"/>
          <w:i w:val="0"/>
          <w:sz w:val="24"/>
          <w:szCs w:val="24"/>
          <w:lang w:val="ro-RO"/>
        </w:rPr>
        <w:t>Societățile comerciale și necomerciale- subiecți ai procedurii simplificate a falimentului</w:t>
      </w:r>
      <w:r w:rsidRPr="00245EB8">
        <w:rPr>
          <w:rStyle w:val="Emphasis"/>
          <w:i w:val="0"/>
          <w:sz w:val="24"/>
          <w:szCs w:val="24"/>
          <w:lang w:val="ro-RO"/>
        </w:rPr>
        <w:t>.</w:t>
      </w:r>
    </w:p>
    <w:p w:rsidR="00FC6F90" w:rsidRPr="00245EB8" w:rsidRDefault="00FC3A8D" w:rsidP="00245EB8">
      <w:pPr>
        <w:pStyle w:val="ListParagraph"/>
        <w:numPr>
          <w:ilvl w:val="0"/>
          <w:numId w:val="1"/>
        </w:numPr>
        <w:autoSpaceDE w:val="0"/>
        <w:autoSpaceDN w:val="0"/>
        <w:adjustRightInd w:val="0"/>
        <w:ind w:right="141" w:firstLine="0"/>
        <w:jc w:val="both"/>
        <w:rPr>
          <w:rStyle w:val="Emphasis"/>
          <w:i w:val="0"/>
          <w:sz w:val="24"/>
          <w:szCs w:val="24"/>
          <w:lang w:val="ro-RO"/>
        </w:rPr>
      </w:pPr>
      <w:r w:rsidRPr="00245EB8">
        <w:rPr>
          <w:rStyle w:val="Emphasis"/>
          <w:i w:val="0"/>
          <w:sz w:val="24"/>
          <w:szCs w:val="24"/>
          <w:lang w:val="ro-RO"/>
        </w:rPr>
        <w:t xml:space="preserve"> </w:t>
      </w:r>
      <w:r w:rsidR="00FC6F90" w:rsidRPr="00245EB8">
        <w:rPr>
          <w:rStyle w:val="Emphasis"/>
          <w:i w:val="0"/>
          <w:sz w:val="24"/>
          <w:szCs w:val="24"/>
          <w:lang w:val="ro-RO"/>
        </w:rPr>
        <w:t>Alte tipuri de debitori- subiecți ai procedurii simplificate a falimentului</w:t>
      </w:r>
      <w:r w:rsidRPr="00245EB8">
        <w:rPr>
          <w:rStyle w:val="Emphasis"/>
          <w:i w:val="0"/>
          <w:sz w:val="24"/>
          <w:szCs w:val="24"/>
          <w:lang w:val="ro-RO"/>
        </w:rPr>
        <w:t>.</w:t>
      </w:r>
    </w:p>
    <w:p w:rsidR="00FC6F90" w:rsidRPr="00245EB8" w:rsidRDefault="00FC6F90" w:rsidP="00245EB8">
      <w:pPr>
        <w:pStyle w:val="ListParagraph"/>
        <w:numPr>
          <w:ilvl w:val="0"/>
          <w:numId w:val="1"/>
        </w:numPr>
        <w:autoSpaceDE w:val="0"/>
        <w:autoSpaceDN w:val="0"/>
        <w:adjustRightInd w:val="0"/>
        <w:ind w:left="142" w:right="141" w:firstLine="0"/>
        <w:jc w:val="both"/>
        <w:rPr>
          <w:rStyle w:val="Emphasis"/>
          <w:i w:val="0"/>
          <w:sz w:val="24"/>
          <w:szCs w:val="24"/>
          <w:lang w:val="ro-RO"/>
        </w:rPr>
      </w:pPr>
      <w:r w:rsidRPr="00245EB8">
        <w:rPr>
          <w:rStyle w:val="Emphasis"/>
          <w:i w:val="0"/>
          <w:sz w:val="24"/>
          <w:szCs w:val="24"/>
          <w:lang w:val="ro-RO"/>
        </w:rPr>
        <w:t>Hotărârea de intentare a procedurii de insolvabilitate cu inițierea procedurii simplificate a falimentului</w:t>
      </w:r>
      <w:r w:rsidR="00FC3A8D" w:rsidRPr="00245EB8">
        <w:rPr>
          <w:rStyle w:val="Emphasis"/>
          <w:i w:val="0"/>
          <w:sz w:val="24"/>
          <w:szCs w:val="24"/>
          <w:lang w:val="ro-RO"/>
        </w:rPr>
        <w:t>.</w:t>
      </w:r>
      <w:r w:rsidRPr="00245EB8">
        <w:rPr>
          <w:rStyle w:val="Emphasis"/>
          <w:i w:val="0"/>
          <w:sz w:val="24"/>
          <w:szCs w:val="24"/>
          <w:lang w:val="ro-RO"/>
        </w:rPr>
        <w:t xml:space="preserve"> </w:t>
      </w:r>
    </w:p>
    <w:p w:rsidR="00FC6F90" w:rsidRPr="00245EB8" w:rsidRDefault="00FC6F90" w:rsidP="00245EB8">
      <w:pPr>
        <w:pStyle w:val="ListParagraph"/>
        <w:numPr>
          <w:ilvl w:val="0"/>
          <w:numId w:val="1"/>
        </w:numPr>
        <w:autoSpaceDE w:val="0"/>
        <w:autoSpaceDN w:val="0"/>
        <w:adjustRightInd w:val="0"/>
        <w:ind w:right="141" w:firstLine="0"/>
        <w:jc w:val="both"/>
        <w:rPr>
          <w:rStyle w:val="Emphasis"/>
          <w:i w:val="0"/>
          <w:sz w:val="24"/>
          <w:szCs w:val="24"/>
          <w:lang w:val="ro-RO"/>
        </w:rPr>
      </w:pPr>
      <w:r w:rsidRPr="00245EB8">
        <w:rPr>
          <w:rStyle w:val="Emphasis"/>
          <w:i w:val="0"/>
          <w:sz w:val="24"/>
          <w:szCs w:val="24"/>
          <w:lang w:val="ro-RO"/>
        </w:rPr>
        <w:t xml:space="preserve"> Efectele desc</w:t>
      </w:r>
      <w:r w:rsidR="00FC3A8D" w:rsidRPr="00245EB8">
        <w:rPr>
          <w:rStyle w:val="Emphasis"/>
          <w:i w:val="0"/>
          <w:sz w:val="24"/>
          <w:szCs w:val="24"/>
          <w:lang w:val="ro-RO"/>
        </w:rPr>
        <w:t>hiderii procedurii simplificate.</w:t>
      </w:r>
    </w:p>
    <w:p w:rsidR="00FC6F90" w:rsidRPr="00245EB8" w:rsidRDefault="00FC3A8D" w:rsidP="00245EB8">
      <w:pPr>
        <w:pStyle w:val="ListParagraph"/>
        <w:numPr>
          <w:ilvl w:val="0"/>
          <w:numId w:val="1"/>
        </w:numPr>
        <w:autoSpaceDE w:val="0"/>
        <w:autoSpaceDN w:val="0"/>
        <w:adjustRightInd w:val="0"/>
        <w:ind w:left="142" w:right="141" w:firstLine="0"/>
        <w:jc w:val="both"/>
        <w:rPr>
          <w:sz w:val="24"/>
          <w:szCs w:val="24"/>
          <w:lang w:val="ro-RO"/>
        </w:rPr>
      </w:pPr>
      <w:r w:rsidRPr="00245EB8">
        <w:rPr>
          <w:rStyle w:val="Emphasis"/>
          <w:i w:val="0"/>
          <w:sz w:val="24"/>
          <w:szCs w:val="24"/>
          <w:lang w:val="ro-RO"/>
        </w:rPr>
        <w:t>A</w:t>
      </w:r>
      <w:r w:rsidR="00FC6F90" w:rsidRPr="00245EB8">
        <w:rPr>
          <w:rStyle w:val="Emphasis"/>
          <w:i w:val="0"/>
          <w:sz w:val="24"/>
          <w:szCs w:val="24"/>
          <w:lang w:val="ro-RO"/>
        </w:rPr>
        <w:t>cţiunile lichidatorului în cadrul procedurii simplificate a falimentului</w:t>
      </w:r>
      <w:r w:rsidRPr="00245EB8">
        <w:rPr>
          <w:rStyle w:val="Emphasis"/>
          <w:i w:val="0"/>
          <w:sz w:val="24"/>
          <w:szCs w:val="24"/>
          <w:lang w:val="ro-RO"/>
        </w:rPr>
        <w:t>.</w:t>
      </w:r>
      <w:r w:rsidR="00FC6F90" w:rsidRPr="00245EB8">
        <w:rPr>
          <w:rStyle w:val="Emphasis"/>
          <w:i w:val="0"/>
          <w:sz w:val="24"/>
          <w:szCs w:val="24"/>
          <w:lang w:val="ro-RO"/>
        </w:rPr>
        <w:t xml:space="preserve"> </w:t>
      </w:r>
    </w:p>
    <w:p w:rsidR="00FC6F90" w:rsidRPr="00245EB8" w:rsidRDefault="00FC6F90" w:rsidP="00245EB8">
      <w:pPr>
        <w:pStyle w:val="ListParagraph"/>
        <w:numPr>
          <w:ilvl w:val="0"/>
          <w:numId w:val="1"/>
        </w:numPr>
        <w:ind w:left="142" w:right="141" w:firstLine="0"/>
        <w:jc w:val="both"/>
        <w:rPr>
          <w:sz w:val="24"/>
          <w:szCs w:val="24"/>
          <w:lang w:val="ro-RO"/>
        </w:rPr>
      </w:pPr>
      <w:r w:rsidRPr="00245EB8">
        <w:rPr>
          <w:sz w:val="24"/>
          <w:szCs w:val="24"/>
          <w:lang w:val="ro-RO"/>
        </w:rPr>
        <w:t>Intentarea procedurii de insolvabilitate, temeiuri</w:t>
      </w:r>
      <w:r w:rsidR="00FC3A8D" w:rsidRPr="00245EB8">
        <w:rPr>
          <w:sz w:val="24"/>
          <w:szCs w:val="24"/>
          <w:lang w:val="ro-RO"/>
        </w:rPr>
        <w:t>.</w:t>
      </w:r>
    </w:p>
    <w:p w:rsidR="00FC6F90" w:rsidRPr="00245EB8" w:rsidRDefault="00FC3A8D" w:rsidP="00245EB8">
      <w:pPr>
        <w:pStyle w:val="ListParagraph"/>
        <w:numPr>
          <w:ilvl w:val="0"/>
          <w:numId w:val="1"/>
        </w:numPr>
        <w:ind w:right="141" w:firstLine="0"/>
        <w:jc w:val="both"/>
        <w:rPr>
          <w:sz w:val="24"/>
          <w:szCs w:val="24"/>
          <w:lang w:val="ro-RO"/>
        </w:rPr>
      </w:pPr>
      <w:r w:rsidRPr="00245EB8">
        <w:rPr>
          <w:sz w:val="24"/>
          <w:szCs w:val="24"/>
          <w:lang w:val="ro-RO"/>
        </w:rPr>
        <w:t xml:space="preserve"> </w:t>
      </w:r>
      <w:r w:rsidR="00FC6F90" w:rsidRPr="00245EB8">
        <w:rPr>
          <w:sz w:val="24"/>
          <w:szCs w:val="24"/>
          <w:lang w:val="ro-RO"/>
        </w:rPr>
        <w:t>Hotărârea de intentare a procedurii de insolvabilitate.</w:t>
      </w:r>
    </w:p>
    <w:p w:rsidR="00FC6F90" w:rsidRPr="00245EB8" w:rsidRDefault="00FC6F90" w:rsidP="00245EB8">
      <w:pPr>
        <w:pStyle w:val="ListParagraph"/>
        <w:numPr>
          <w:ilvl w:val="0"/>
          <w:numId w:val="1"/>
        </w:numPr>
        <w:ind w:right="141" w:firstLine="0"/>
        <w:jc w:val="both"/>
        <w:rPr>
          <w:sz w:val="24"/>
          <w:szCs w:val="24"/>
          <w:lang w:val="ro-RO"/>
        </w:rPr>
      </w:pPr>
      <w:r w:rsidRPr="00245EB8">
        <w:rPr>
          <w:sz w:val="24"/>
          <w:szCs w:val="24"/>
          <w:lang w:val="ro-RO"/>
        </w:rPr>
        <w:t xml:space="preserve"> Recursul în procedura de insolvabilitate.</w:t>
      </w:r>
    </w:p>
    <w:p w:rsidR="00FC6F90" w:rsidRPr="00245EB8" w:rsidRDefault="00FC6F90" w:rsidP="00245EB8">
      <w:pPr>
        <w:pStyle w:val="ListParagraph"/>
        <w:numPr>
          <w:ilvl w:val="0"/>
          <w:numId w:val="1"/>
        </w:numPr>
        <w:ind w:left="142" w:right="141" w:firstLine="0"/>
        <w:jc w:val="both"/>
        <w:rPr>
          <w:sz w:val="24"/>
          <w:szCs w:val="24"/>
          <w:lang w:val="ro-RO"/>
        </w:rPr>
      </w:pPr>
      <w:r w:rsidRPr="00245EB8">
        <w:rPr>
          <w:sz w:val="24"/>
          <w:szCs w:val="24"/>
          <w:lang w:val="ro-RO"/>
        </w:rPr>
        <w:t>Efectele intentării procedurii de insolvabilitate</w:t>
      </w:r>
      <w:r w:rsidR="00FC3A8D" w:rsidRPr="00245EB8">
        <w:rPr>
          <w:sz w:val="24"/>
          <w:szCs w:val="24"/>
          <w:lang w:val="ro-RO"/>
        </w:rPr>
        <w:t>.</w:t>
      </w:r>
    </w:p>
    <w:p w:rsidR="00FC6F90" w:rsidRPr="00245EB8" w:rsidRDefault="00FC3A8D" w:rsidP="00245EB8">
      <w:pPr>
        <w:pStyle w:val="ListParagraph"/>
        <w:numPr>
          <w:ilvl w:val="0"/>
          <w:numId w:val="1"/>
        </w:numPr>
        <w:ind w:right="141" w:firstLine="0"/>
        <w:jc w:val="both"/>
        <w:rPr>
          <w:sz w:val="24"/>
          <w:szCs w:val="24"/>
          <w:lang w:val="ro-RO"/>
        </w:rPr>
      </w:pPr>
      <w:r w:rsidRPr="00245EB8">
        <w:rPr>
          <w:sz w:val="24"/>
          <w:szCs w:val="24"/>
          <w:lang w:val="ro-RO"/>
        </w:rPr>
        <w:t xml:space="preserve"> </w:t>
      </w:r>
      <w:r w:rsidR="00FC6F90" w:rsidRPr="00245EB8">
        <w:rPr>
          <w:sz w:val="24"/>
          <w:szCs w:val="24"/>
          <w:lang w:val="ro-RO"/>
        </w:rPr>
        <w:t>Clasificarea efectelor procedurii de insolvabilitate</w:t>
      </w:r>
      <w:r w:rsidRPr="00245EB8">
        <w:rPr>
          <w:sz w:val="24"/>
          <w:szCs w:val="24"/>
          <w:lang w:val="ro-RO"/>
        </w:rPr>
        <w:t>.</w:t>
      </w:r>
      <w:r w:rsidR="00FC6F90" w:rsidRPr="00245EB8">
        <w:rPr>
          <w:sz w:val="24"/>
          <w:szCs w:val="24"/>
          <w:lang w:val="ro-RO"/>
        </w:rPr>
        <w:t xml:space="preserve"> </w:t>
      </w:r>
    </w:p>
    <w:p w:rsidR="00FC6F90" w:rsidRPr="00245EB8" w:rsidRDefault="00FC3A8D" w:rsidP="00245EB8">
      <w:pPr>
        <w:pStyle w:val="ListParagraph"/>
        <w:numPr>
          <w:ilvl w:val="0"/>
          <w:numId w:val="1"/>
        </w:numPr>
        <w:ind w:right="141" w:firstLine="0"/>
        <w:jc w:val="both"/>
        <w:rPr>
          <w:sz w:val="24"/>
          <w:szCs w:val="24"/>
          <w:lang w:val="ro-RO"/>
        </w:rPr>
      </w:pPr>
      <w:r w:rsidRPr="00245EB8">
        <w:rPr>
          <w:color w:val="000000"/>
          <w:sz w:val="24"/>
          <w:szCs w:val="24"/>
          <w:lang w:val="ro-RO"/>
        </w:rPr>
        <w:t xml:space="preserve"> </w:t>
      </w:r>
      <w:r w:rsidR="00FC6F90" w:rsidRPr="00245EB8">
        <w:rPr>
          <w:color w:val="000000"/>
          <w:sz w:val="24"/>
          <w:szCs w:val="24"/>
          <w:lang w:val="ro-RO"/>
        </w:rPr>
        <w:t>Regimul actelor juridice ale debitorului după intentarea procedurii de insolvabilitate</w:t>
      </w:r>
      <w:r w:rsidRPr="00245EB8">
        <w:rPr>
          <w:color w:val="000000"/>
          <w:sz w:val="24"/>
          <w:szCs w:val="24"/>
          <w:lang w:val="ro-RO"/>
        </w:rPr>
        <w:t xml:space="preserve">. </w:t>
      </w:r>
    </w:p>
    <w:p w:rsidR="00FC6F90" w:rsidRPr="00245EB8" w:rsidRDefault="00FC3A8D" w:rsidP="00245EB8">
      <w:pPr>
        <w:pStyle w:val="ListParagraph"/>
        <w:numPr>
          <w:ilvl w:val="0"/>
          <w:numId w:val="1"/>
        </w:numPr>
        <w:ind w:right="141" w:firstLine="0"/>
        <w:jc w:val="both"/>
        <w:rPr>
          <w:sz w:val="24"/>
          <w:szCs w:val="24"/>
          <w:lang w:val="ro-RO"/>
        </w:rPr>
      </w:pPr>
      <w:r w:rsidRPr="00245EB8">
        <w:rPr>
          <w:bCs/>
          <w:color w:val="000000"/>
          <w:sz w:val="24"/>
          <w:szCs w:val="24"/>
          <w:lang w:val="ro-RO"/>
        </w:rPr>
        <w:t xml:space="preserve"> </w:t>
      </w:r>
      <w:r w:rsidR="00FC6F90" w:rsidRPr="00245EB8">
        <w:rPr>
          <w:bCs/>
          <w:color w:val="000000"/>
          <w:sz w:val="24"/>
          <w:szCs w:val="24"/>
          <w:lang w:val="ro-RO"/>
        </w:rPr>
        <w:t>Contestarea actelor juridice ale debitorului</w:t>
      </w:r>
      <w:r w:rsidRPr="00245EB8">
        <w:rPr>
          <w:bCs/>
          <w:color w:val="000000"/>
          <w:sz w:val="24"/>
          <w:szCs w:val="24"/>
          <w:lang w:val="ro-RO"/>
        </w:rPr>
        <w:t>.</w:t>
      </w:r>
    </w:p>
    <w:p w:rsidR="00FC6F90" w:rsidRPr="00245EB8" w:rsidRDefault="00FC6F90" w:rsidP="00245EB8">
      <w:pPr>
        <w:pStyle w:val="ListParagraph"/>
        <w:numPr>
          <w:ilvl w:val="0"/>
          <w:numId w:val="1"/>
        </w:numPr>
        <w:ind w:left="142" w:right="141" w:firstLine="0"/>
        <w:jc w:val="both"/>
        <w:rPr>
          <w:sz w:val="24"/>
          <w:szCs w:val="24"/>
          <w:lang w:val="ro-RO"/>
        </w:rPr>
      </w:pPr>
      <w:r w:rsidRPr="00245EB8">
        <w:rPr>
          <w:sz w:val="24"/>
          <w:szCs w:val="24"/>
          <w:lang w:val="ro-RO"/>
        </w:rPr>
        <w:t>Cererea de admitere a creanţelor. Conţinutul şi condiţiile de înaintare.</w:t>
      </w:r>
    </w:p>
    <w:p w:rsidR="00FC6F90" w:rsidRPr="00245EB8" w:rsidRDefault="00FC3A8D" w:rsidP="00245EB8">
      <w:pPr>
        <w:pStyle w:val="ListParagraph"/>
        <w:numPr>
          <w:ilvl w:val="0"/>
          <w:numId w:val="1"/>
        </w:numPr>
        <w:ind w:right="141" w:firstLine="0"/>
        <w:jc w:val="both"/>
        <w:rPr>
          <w:sz w:val="24"/>
          <w:szCs w:val="24"/>
          <w:lang w:val="ro-RO"/>
        </w:rPr>
      </w:pPr>
      <w:r w:rsidRPr="00245EB8">
        <w:rPr>
          <w:sz w:val="24"/>
          <w:szCs w:val="24"/>
          <w:lang w:val="ro-RO"/>
        </w:rPr>
        <w:t xml:space="preserve"> </w:t>
      </w:r>
      <w:r w:rsidR="00FC6F90" w:rsidRPr="00245EB8">
        <w:rPr>
          <w:sz w:val="24"/>
          <w:szCs w:val="24"/>
          <w:lang w:val="ro-RO"/>
        </w:rPr>
        <w:t xml:space="preserve">Statutul juridic al cererii de admitere a creanţelor. Conţinutul şi procedura de înaintare. </w:t>
      </w:r>
    </w:p>
    <w:p w:rsidR="00FC6F90" w:rsidRPr="00245EB8" w:rsidRDefault="00FC6F90" w:rsidP="00245EB8">
      <w:pPr>
        <w:pStyle w:val="ListParagraph"/>
        <w:numPr>
          <w:ilvl w:val="0"/>
          <w:numId w:val="1"/>
        </w:numPr>
        <w:ind w:left="142" w:right="141" w:firstLine="0"/>
        <w:jc w:val="both"/>
        <w:rPr>
          <w:sz w:val="24"/>
          <w:szCs w:val="24"/>
          <w:lang w:val="ro-RO"/>
        </w:rPr>
      </w:pPr>
      <w:r w:rsidRPr="00245EB8">
        <w:rPr>
          <w:sz w:val="24"/>
          <w:szCs w:val="24"/>
          <w:lang w:val="ro-RO"/>
        </w:rPr>
        <w:t xml:space="preserve"> Consecinţele ne depunerii cererilor de admitere a creanţelor şi/sau respingerea cererii de repunere a lor în termen.  </w:t>
      </w:r>
    </w:p>
    <w:p w:rsidR="00FC6F90" w:rsidRPr="00245EB8" w:rsidRDefault="00FC6F90" w:rsidP="00245EB8">
      <w:pPr>
        <w:pStyle w:val="ListParagraph"/>
        <w:numPr>
          <w:ilvl w:val="0"/>
          <w:numId w:val="1"/>
        </w:numPr>
        <w:ind w:left="142" w:right="141" w:firstLine="0"/>
        <w:jc w:val="both"/>
        <w:rPr>
          <w:color w:val="000000"/>
          <w:sz w:val="24"/>
          <w:szCs w:val="24"/>
          <w:lang w:val="ro-RO"/>
        </w:rPr>
      </w:pPr>
      <w:r w:rsidRPr="00245EB8">
        <w:rPr>
          <w:sz w:val="24"/>
          <w:szCs w:val="24"/>
          <w:lang w:val="ro-RO"/>
        </w:rPr>
        <w:t xml:space="preserve"> </w:t>
      </w:r>
      <w:r w:rsidRPr="00245EB8">
        <w:rPr>
          <w:color w:val="000000"/>
          <w:sz w:val="24"/>
          <w:szCs w:val="24"/>
          <w:lang w:val="ro-RO"/>
        </w:rPr>
        <w:t>Competenţa, procedura şi termenul de verificare a creanţelor înaintate faţă de debitor.</w:t>
      </w:r>
    </w:p>
    <w:p w:rsidR="00FC6F90" w:rsidRPr="00245EB8" w:rsidRDefault="00FC6F90" w:rsidP="00245EB8">
      <w:pPr>
        <w:pStyle w:val="ListParagraph"/>
        <w:numPr>
          <w:ilvl w:val="0"/>
          <w:numId w:val="1"/>
        </w:numPr>
        <w:ind w:left="142" w:right="141" w:firstLine="0"/>
        <w:jc w:val="both"/>
        <w:rPr>
          <w:color w:val="000000"/>
          <w:sz w:val="24"/>
          <w:szCs w:val="24"/>
          <w:lang w:val="ro-RO"/>
        </w:rPr>
      </w:pPr>
      <w:r w:rsidRPr="00245EB8">
        <w:rPr>
          <w:sz w:val="24"/>
          <w:szCs w:val="24"/>
          <w:lang w:val="ro-RO"/>
        </w:rPr>
        <w:t xml:space="preserve"> Tabelul definitiv al creanţelor. Modul de întocmire şi conţinutul acestuia.</w:t>
      </w:r>
    </w:p>
    <w:p w:rsidR="00FC3A8D" w:rsidRPr="00245EB8" w:rsidRDefault="00FC6F90" w:rsidP="00245EB8">
      <w:pPr>
        <w:pStyle w:val="ListParagraph"/>
        <w:numPr>
          <w:ilvl w:val="0"/>
          <w:numId w:val="1"/>
        </w:numPr>
        <w:ind w:left="142" w:right="141" w:firstLine="0"/>
        <w:jc w:val="both"/>
        <w:rPr>
          <w:sz w:val="24"/>
          <w:szCs w:val="24"/>
          <w:lang w:val="ro-RO"/>
        </w:rPr>
      </w:pPr>
      <w:r w:rsidRPr="00245EB8">
        <w:rPr>
          <w:sz w:val="24"/>
          <w:szCs w:val="24"/>
          <w:lang w:val="ro-RO"/>
        </w:rPr>
        <w:t>Procedura de validare a creanţelor. Depunerea şi examinarea contestaţiilor la creanţele acceptate sau neacceptate în tabelul definitiv al creanţelor</w:t>
      </w:r>
      <w:r w:rsidR="00FC3A8D" w:rsidRPr="00245EB8">
        <w:rPr>
          <w:sz w:val="24"/>
          <w:szCs w:val="24"/>
          <w:lang w:val="ro-RO"/>
        </w:rPr>
        <w:t>.</w:t>
      </w:r>
    </w:p>
    <w:p w:rsidR="00FC6F90" w:rsidRPr="00245EB8" w:rsidRDefault="00FC3A8D" w:rsidP="00245EB8">
      <w:pPr>
        <w:pStyle w:val="ListParagraph"/>
        <w:numPr>
          <w:ilvl w:val="0"/>
          <w:numId w:val="1"/>
        </w:numPr>
        <w:ind w:right="141" w:firstLine="0"/>
        <w:jc w:val="both"/>
        <w:rPr>
          <w:sz w:val="24"/>
          <w:szCs w:val="24"/>
          <w:lang w:val="ro-RO"/>
        </w:rPr>
      </w:pPr>
      <w:r w:rsidRPr="00245EB8">
        <w:rPr>
          <w:sz w:val="24"/>
          <w:szCs w:val="24"/>
          <w:lang w:val="ro-RO"/>
        </w:rPr>
        <w:t xml:space="preserve"> </w:t>
      </w:r>
      <w:r w:rsidR="00FC6F90" w:rsidRPr="00245EB8">
        <w:rPr>
          <w:sz w:val="24"/>
          <w:szCs w:val="24"/>
          <w:lang w:val="ro-RO"/>
        </w:rPr>
        <w:t>Statutul juridic al contestaţiei</w:t>
      </w:r>
      <w:r w:rsidRPr="00245EB8">
        <w:rPr>
          <w:sz w:val="24"/>
          <w:szCs w:val="24"/>
          <w:lang w:val="ro-RO"/>
        </w:rPr>
        <w:t>.</w:t>
      </w:r>
    </w:p>
    <w:p w:rsidR="00FC6F90" w:rsidRPr="00245EB8" w:rsidRDefault="00FC6F90" w:rsidP="00245EB8">
      <w:pPr>
        <w:pStyle w:val="ListParagraph"/>
        <w:numPr>
          <w:ilvl w:val="0"/>
          <w:numId w:val="1"/>
        </w:numPr>
        <w:ind w:right="141" w:firstLine="0"/>
        <w:jc w:val="both"/>
        <w:rPr>
          <w:sz w:val="24"/>
          <w:szCs w:val="24"/>
          <w:lang w:val="ro-RO"/>
        </w:rPr>
      </w:pPr>
      <w:r w:rsidRPr="00245EB8">
        <w:rPr>
          <w:sz w:val="24"/>
          <w:szCs w:val="24"/>
          <w:lang w:val="ro-RO"/>
        </w:rPr>
        <w:t>Persoanele împuternicite de a depune contestaţii împotriva creanţelor admise sau neadmise în tabelul definitiv. Procedura şi termenul de depunere</w:t>
      </w:r>
      <w:r w:rsidR="00FC3A8D" w:rsidRPr="00245EB8">
        <w:rPr>
          <w:sz w:val="24"/>
          <w:szCs w:val="24"/>
          <w:lang w:val="ro-RO"/>
        </w:rPr>
        <w:t>.</w:t>
      </w:r>
    </w:p>
    <w:p w:rsidR="00FC6F90" w:rsidRPr="00245EB8" w:rsidRDefault="00FC6F90" w:rsidP="00245EB8">
      <w:pPr>
        <w:pStyle w:val="ListParagraph"/>
        <w:numPr>
          <w:ilvl w:val="0"/>
          <w:numId w:val="1"/>
        </w:numPr>
        <w:ind w:right="141" w:firstLine="0"/>
        <w:jc w:val="both"/>
        <w:rPr>
          <w:sz w:val="24"/>
          <w:szCs w:val="24"/>
          <w:lang w:val="ro-RO"/>
        </w:rPr>
      </w:pPr>
      <w:r w:rsidRPr="00245EB8">
        <w:rPr>
          <w:sz w:val="24"/>
          <w:szCs w:val="24"/>
          <w:lang w:val="ro-RO"/>
        </w:rPr>
        <w:t>Procedura de examinare a contestaţiilor împotriva creanţelor admise sau neadmise în tabelul definitiv. Validarea creanţelor</w:t>
      </w:r>
      <w:r w:rsidR="00FC3A8D" w:rsidRPr="00245EB8">
        <w:rPr>
          <w:sz w:val="24"/>
          <w:szCs w:val="24"/>
          <w:lang w:val="ro-RO"/>
        </w:rPr>
        <w:t>.</w:t>
      </w:r>
    </w:p>
    <w:p w:rsidR="00FC6F90" w:rsidRPr="00245EB8" w:rsidRDefault="00FC6F90" w:rsidP="00245EB8">
      <w:pPr>
        <w:pStyle w:val="ListParagraph"/>
        <w:numPr>
          <w:ilvl w:val="0"/>
          <w:numId w:val="1"/>
        </w:numPr>
        <w:ind w:right="141" w:firstLine="0"/>
        <w:jc w:val="both"/>
        <w:rPr>
          <w:sz w:val="24"/>
          <w:szCs w:val="24"/>
          <w:lang w:val="ro-RO"/>
        </w:rPr>
      </w:pPr>
      <w:r w:rsidRPr="00245EB8">
        <w:rPr>
          <w:sz w:val="24"/>
          <w:szCs w:val="24"/>
          <w:lang w:val="ro-RO"/>
        </w:rPr>
        <w:lastRenderedPageBreak/>
        <w:t>Efectele nedepunerii contestaţiilor în privinţa creanţelor acceptate sau neacceptate în tabel</w:t>
      </w:r>
      <w:r w:rsidR="00FC3A8D" w:rsidRPr="00245EB8">
        <w:rPr>
          <w:sz w:val="24"/>
          <w:szCs w:val="24"/>
          <w:lang w:val="ro-RO"/>
        </w:rPr>
        <w:t>.</w:t>
      </w:r>
    </w:p>
    <w:p w:rsidR="00FC6F90" w:rsidRPr="00245EB8" w:rsidRDefault="00FC6F90" w:rsidP="00245EB8">
      <w:pPr>
        <w:pStyle w:val="ListParagraph"/>
        <w:numPr>
          <w:ilvl w:val="0"/>
          <w:numId w:val="1"/>
        </w:numPr>
        <w:ind w:right="141" w:firstLine="0"/>
        <w:jc w:val="both"/>
        <w:rPr>
          <w:sz w:val="24"/>
          <w:szCs w:val="24"/>
          <w:lang w:val="ro-RO"/>
        </w:rPr>
      </w:pPr>
      <w:r w:rsidRPr="00245EB8">
        <w:rPr>
          <w:sz w:val="24"/>
          <w:szCs w:val="24"/>
          <w:lang w:val="ro-RO"/>
        </w:rPr>
        <w:t>Dispoziții generale privind tranzacția în cadrul procedurii de insolvabilitate</w:t>
      </w:r>
      <w:r w:rsidR="00FC3A8D" w:rsidRPr="00245EB8">
        <w:rPr>
          <w:sz w:val="24"/>
          <w:szCs w:val="24"/>
          <w:lang w:val="ro-RO"/>
        </w:rPr>
        <w:t>.</w:t>
      </w:r>
      <w:r w:rsidRPr="00245EB8">
        <w:rPr>
          <w:sz w:val="24"/>
          <w:szCs w:val="24"/>
          <w:lang w:val="ro-RO"/>
        </w:rPr>
        <w:t xml:space="preserve"> </w:t>
      </w:r>
    </w:p>
    <w:p w:rsidR="00FC6F90" w:rsidRPr="00245EB8" w:rsidRDefault="00FC3A8D" w:rsidP="00245EB8">
      <w:pPr>
        <w:pStyle w:val="ListParagraph"/>
        <w:numPr>
          <w:ilvl w:val="0"/>
          <w:numId w:val="1"/>
        </w:numPr>
        <w:ind w:right="141" w:firstLine="0"/>
        <w:jc w:val="both"/>
        <w:rPr>
          <w:sz w:val="24"/>
          <w:szCs w:val="24"/>
          <w:lang w:val="ro-RO"/>
        </w:rPr>
      </w:pPr>
      <w:r w:rsidRPr="00245EB8">
        <w:rPr>
          <w:sz w:val="24"/>
          <w:szCs w:val="24"/>
          <w:lang w:val="ro-RO"/>
        </w:rPr>
        <w:t xml:space="preserve"> </w:t>
      </w:r>
      <w:r w:rsidR="00FC6F90" w:rsidRPr="00245EB8">
        <w:rPr>
          <w:sz w:val="24"/>
          <w:szCs w:val="24"/>
          <w:lang w:val="ro-RO"/>
        </w:rPr>
        <w:t>Statutul juridic. Condițiile de încheiere a tranzacției</w:t>
      </w:r>
      <w:r w:rsidRPr="00245EB8">
        <w:rPr>
          <w:sz w:val="24"/>
          <w:szCs w:val="24"/>
          <w:lang w:val="ro-RO"/>
        </w:rPr>
        <w:t>.</w:t>
      </w:r>
      <w:r w:rsidRPr="00245EB8">
        <w:rPr>
          <w:color w:val="000000"/>
          <w:sz w:val="24"/>
          <w:szCs w:val="24"/>
          <w:lang w:val="ro-RO"/>
        </w:rPr>
        <w:t xml:space="preserve"> </w:t>
      </w:r>
      <w:r w:rsidR="00FC6F90" w:rsidRPr="00245EB8">
        <w:rPr>
          <w:color w:val="000000"/>
          <w:sz w:val="24"/>
          <w:szCs w:val="24"/>
          <w:lang w:val="ro-RO"/>
        </w:rPr>
        <w:t>Forma și conținutul tranzacției</w:t>
      </w:r>
    </w:p>
    <w:p w:rsidR="00FC6F90" w:rsidRPr="00245EB8" w:rsidRDefault="00FC6F90" w:rsidP="00245EB8">
      <w:pPr>
        <w:pStyle w:val="ListParagraph"/>
        <w:numPr>
          <w:ilvl w:val="0"/>
          <w:numId w:val="1"/>
        </w:numPr>
        <w:ind w:left="142" w:right="141" w:firstLine="0"/>
        <w:jc w:val="both"/>
        <w:rPr>
          <w:bCs/>
          <w:color w:val="000000"/>
          <w:sz w:val="24"/>
          <w:szCs w:val="24"/>
          <w:lang w:val="ro-RO"/>
        </w:rPr>
      </w:pPr>
      <w:r w:rsidRPr="00245EB8">
        <w:rPr>
          <w:bCs/>
          <w:color w:val="000000"/>
          <w:sz w:val="24"/>
          <w:szCs w:val="24"/>
          <w:lang w:val="ro-RO"/>
        </w:rPr>
        <w:t>Contestarea actelor juridice ale debitorului in cadrul tranzacției</w:t>
      </w:r>
    </w:p>
    <w:p w:rsidR="00FC6F90" w:rsidRPr="00245EB8" w:rsidRDefault="00FC6F90" w:rsidP="00245EB8">
      <w:pPr>
        <w:pStyle w:val="ListParagraph"/>
        <w:numPr>
          <w:ilvl w:val="0"/>
          <w:numId w:val="1"/>
        </w:numPr>
        <w:ind w:left="142" w:right="141" w:firstLine="0"/>
        <w:jc w:val="both"/>
        <w:rPr>
          <w:sz w:val="24"/>
          <w:szCs w:val="24"/>
          <w:lang w:val="ro-RO"/>
        </w:rPr>
      </w:pPr>
      <w:r w:rsidRPr="00245EB8">
        <w:rPr>
          <w:sz w:val="24"/>
          <w:szCs w:val="24"/>
          <w:lang w:val="ro-RO"/>
        </w:rPr>
        <w:t>Condițiile și consecințele confirmării sau neconfirmării tranzacției.</w:t>
      </w:r>
    </w:p>
    <w:p w:rsidR="00FC6F90" w:rsidRPr="00245EB8" w:rsidRDefault="00FC6F90" w:rsidP="00245EB8">
      <w:pPr>
        <w:pStyle w:val="ListParagraph"/>
        <w:ind w:left="142" w:right="141"/>
        <w:jc w:val="both"/>
        <w:rPr>
          <w:sz w:val="24"/>
          <w:szCs w:val="24"/>
          <w:lang w:val="ro-RO"/>
        </w:rPr>
      </w:pPr>
      <w:r w:rsidRPr="00245EB8">
        <w:rPr>
          <w:sz w:val="24"/>
          <w:szCs w:val="24"/>
          <w:lang w:val="ro-RO"/>
        </w:rPr>
        <w:t>Confirmarea tranzacției şi efectele confirmării</w:t>
      </w:r>
    </w:p>
    <w:p w:rsidR="00FC6F90" w:rsidRPr="00245EB8" w:rsidRDefault="00FC3A8D" w:rsidP="00245EB8">
      <w:pPr>
        <w:pStyle w:val="ListParagraph"/>
        <w:numPr>
          <w:ilvl w:val="0"/>
          <w:numId w:val="1"/>
        </w:numPr>
        <w:ind w:right="141" w:firstLine="0"/>
        <w:jc w:val="both"/>
        <w:rPr>
          <w:sz w:val="24"/>
          <w:szCs w:val="24"/>
          <w:lang w:val="ro-RO"/>
        </w:rPr>
      </w:pPr>
      <w:r w:rsidRPr="00245EB8">
        <w:rPr>
          <w:sz w:val="24"/>
          <w:szCs w:val="24"/>
          <w:lang w:val="ro-RO"/>
        </w:rPr>
        <w:t xml:space="preserve"> </w:t>
      </w:r>
      <w:r w:rsidR="00FC6F90" w:rsidRPr="00245EB8">
        <w:rPr>
          <w:sz w:val="24"/>
          <w:szCs w:val="24"/>
          <w:lang w:val="ro-RO"/>
        </w:rPr>
        <w:t>Refuzul confirmării tranzacției şi efectele survenite</w:t>
      </w:r>
      <w:r w:rsidRPr="00245EB8">
        <w:rPr>
          <w:sz w:val="24"/>
          <w:szCs w:val="24"/>
          <w:lang w:val="ro-RO"/>
        </w:rPr>
        <w:t>.</w:t>
      </w:r>
    </w:p>
    <w:p w:rsidR="00FC6F90" w:rsidRPr="00245EB8" w:rsidRDefault="00FC3A8D" w:rsidP="00245EB8">
      <w:pPr>
        <w:pStyle w:val="ListParagraph"/>
        <w:numPr>
          <w:ilvl w:val="0"/>
          <w:numId w:val="1"/>
        </w:numPr>
        <w:ind w:right="141" w:firstLine="0"/>
        <w:jc w:val="both"/>
        <w:rPr>
          <w:rStyle w:val="Emphasis"/>
          <w:i w:val="0"/>
          <w:iCs w:val="0"/>
          <w:sz w:val="24"/>
          <w:szCs w:val="24"/>
          <w:lang w:val="en-US"/>
        </w:rPr>
      </w:pPr>
      <w:r w:rsidRPr="00245EB8">
        <w:rPr>
          <w:sz w:val="24"/>
          <w:szCs w:val="24"/>
          <w:lang w:val="ro-RO"/>
        </w:rPr>
        <w:t xml:space="preserve"> </w:t>
      </w:r>
      <w:r w:rsidR="00FC6F90" w:rsidRPr="00245EB8">
        <w:rPr>
          <w:sz w:val="24"/>
          <w:szCs w:val="24"/>
          <w:lang w:val="ro-RO"/>
        </w:rPr>
        <w:t>Încetarea valabilității tranzacției</w:t>
      </w:r>
      <w:r w:rsidRPr="00245EB8">
        <w:rPr>
          <w:sz w:val="24"/>
          <w:szCs w:val="24"/>
          <w:lang w:val="ro-RO"/>
        </w:rPr>
        <w:t>.</w:t>
      </w:r>
    </w:p>
    <w:p w:rsidR="00FC6F90" w:rsidRPr="00245EB8" w:rsidRDefault="00FC6F90" w:rsidP="00245EB8">
      <w:pPr>
        <w:pStyle w:val="ListParagraph"/>
        <w:numPr>
          <w:ilvl w:val="0"/>
          <w:numId w:val="1"/>
        </w:numPr>
        <w:shd w:val="clear" w:color="auto" w:fill="FFFFFF"/>
        <w:ind w:left="142" w:right="141" w:firstLine="0"/>
        <w:jc w:val="both"/>
        <w:rPr>
          <w:rStyle w:val="Emphasis"/>
          <w:rFonts w:eastAsia="Times New Roman"/>
          <w:i w:val="0"/>
          <w:color w:val="222222"/>
          <w:sz w:val="24"/>
          <w:szCs w:val="24"/>
          <w:u w:val="single"/>
          <w:lang w:val="ro-RO" w:eastAsia="ru-RU"/>
        </w:rPr>
      </w:pPr>
      <w:r w:rsidRPr="00245EB8">
        <w:rPr>
          <w:rFonts w:eastAsia="Times New Roman"/>
          <w:iCs/>
          <w:sz w:val="24"/>
          <w:szCs w:val="24"/>
          <w:lang w:val="ro-RO" w:eastAsia="ru-RU"/>
        </w:rPr>
        <w:t>Temeiuri de intrare in procedura falimentului</w:t>
      </w:r>
      <w:r w:rsidR="00FC3A8D" w:rsidRPr="00245EB8">
        <w:rPr>
          <w:rFonts w:eastAsia="Times New Roman"/>
          <w:iCs/>
          <w:sz w:val="24"/>
          <w:szCs w:val="24"/>
          <w:lang w:val="ro-RO" w:eastAsia="ru-RU"/>
        </w:rPr>
        <w:t>.</w:t>
      </w:r>
    </w:p>
    <w:p w:rsidR="00FC6F90" w:rsidRPr="00245EB8" w:rsidRDefault="00FC6F90" w:rsidP="00245EB8">
      <w:pPr>
        <w:pStyle w:val="ListParagraph"/>
        <w:autoSpaceDE w:val="0"/>
        <w:autoSpaceDN w:val="0"/>
        <w:adjustRightInd w:val="0"/>
        <w:ind w:left="142" w:right="141"/>
        <w:jc w:val="both"/>
        <w:rPr>
          <w:rStyle w:val="Emphasis"/>
          <w:i w:val="0"/>
          <w:sz w:val="24"/>
          <w:szCs w:val="24"/>
          <w:lang w:val="ro-RO"/>
        </w:rPr>
      </w:pPr>
      <w:r w:rsidRPr="00245EB8">
        <w:rPr>
          <w:rStyle w:val="Emphasis"/>
          <w:i w:val="0"/>
          <w:sz w:val="24"/>
          <w:szCs w:val="24"/>
          <w:lang w:val="ro-RO"/>
        </w:rPr>
        <w:t xml:space="preserve"> Debitorul nu si-a declarat intenția de a se restructura, descriere</w:t>
      </w:r>
      <w:r w:rsidR="00541ACE" w:rsidRPr="00245EB8">
        <w:rPr>
          <w:rStyle w:val="Emphasis"/>
          <w:i w:val="0"/>
          <w:sz w:val="24"/>
          <w:szCs w:val="24"/>
          <w:lang w:val="ro-RO"/>
        </w:rPr>
        <w:t>.</w:t>
      </w:r>
    </w:p>
    <w:p w:rsidR="00FC6F90" w:rsidRPr="00245EB8" w:rsidRDefault="00FC6F90" w:rsidP="00245EB8">
      <w:pPr>
        <w:pStyle w:val="ListParagraph"/>
        <w:autoSpaceDE w:val="0"/>
        <w:autoSpaceDN w:val="0"/>
        <w:adjustRightInd w:val="0"/>
        <w:ind w:left="142" w:right="141"/>
        <w:jc w:val="both"/>
        <w:rPr>
          <w:rStyle w:val="Emphasis"/>
          <w:i w:val="0"/>
          <w:sz w:val="24"/>
          <w:szCs w:val="24"/>
          <w:lang w:val="ro-RO"/>
        </w:rPr>
      </w:pPr>
      <w:r w:rsidRPr="00245EB8">
        <w:rPr>
          <w:rStyle w:val="Emphasis"/>
          <w:i w:val="0"/>
          <w:sz w:val="24"/>
          <w:szCs w:val="24"/>
          <w:lang w:val="ro-RO"/>
        </w:rPr>
        <w:t>Alți participanți nu au declarat intenția de a restructura debitorul, descriere</w:t>
      </w:r>
    </w:p>
    <w:p w:rsidR="00FC6F90" w:rsidRPr="00245EB8" w:rsidRDefault="00FC6F90" w:rsidP="00245EB8">
      <w:pPr>
        <w:pStyle w:val="ListParagraph"/>
        <w:autoSpaceDE w:val="0"/>
        <w:autoSpaceDN w:val="0"/>
        <w:adjustRightInd w:val="0"/>
        <w:ind w:left="142" w:right="141"/>
        <w:jc w:val="both"/>
        <w:rPr>
          <w:rStyle w:val="Emphasis"/>
          <w:i w:val="0"/>
          <w:sz w:val="24"/>
          <w:szCs w:val="24"/>
          <w:lang w:val="ro-RO"/>
        </w:rPr>
      </w:pPr>
      <w:r w:rsidRPr="00245EB8">
        <w:rPr>
          <w:rStyle w:val="Emphasis"/>
          <w:i w:val="0"/>
          <w:sz w:val="24"/>
          <w:szCs w:val="24"/>
          <w:lang w:val="ro-RO"/>
        </w:rPr>
        <w:t>Nepropunerea in termen a unui plan de către debitor, efecte</w:t>
      </w:r>
      <w:r w:rsidR="00541ACE" w:rsidRPr="00245EB8">
        <w:rPr>
          <w:rStyle w:val="Emphasis"/>
          <w:i w:val="0"/>
          <w:sz w:val="24"/>
          <w:szCs w:val="24"/>
          <w:lang w:val="ro-RO"/>
        </w:rPr>
        <w:t>.</w:t>
      </w:r>
    </w:p>
    <w:p w:rsidR="00FC6F90" w:rsidRPr="00245EB8" w:rsidRDefault="00FC6F90" w:rsidP="00245EB8">
      <w:pPr>
        <w:pStyle w:val="ListParagraph"/>
        <w:numPr>
          <w:ilvl w:val="0"/>
          <w:numId w:val="1"/>
        </w:numPr>
        <w:autoSpaceDE w:val="0"/>
        <w:autoSpaceDN w:val="0"/>
        <w:adjustRightInd w:val="0"/>
        <w:ind w:right="141" w:firstLine="0"/>
        <w:jc w:val="both"/>
        <w:rPr>
          <w:rStyle w:val="Emphasis"/>
          <w:i w:val="0"/>
          <w:sz w:val="24"/>
          <w:szCs w:val="24"/>
          <w:lang w:val="ro-RO"/>
        </w:rPr>
      </w:pPr>
      <w:r w:rsidRPr="00245EB8">
        <w:rPr>
          <w:rStyle w:val="Emphasis"/>
          <w:i w:val="0"/>
          <w:sz w:val="24"/>
          <w:szCs w:val="24"/>
          <w:lang w:val="ro-RO"/>
        </w:rPr>
        <w:t>Falimentul ca urmare a neexecutării planului procedurii de restructurare, mod de aplicare</w:t>
      </w:r>
      <w:r w:rsidR="00541ACE" w:rsidRPr="00245EB8">
        <w:rPr>
          <w:rStyle w:val="Emphasis"/>
          <w:i w:val="0"/>
          <w:sz w:val="24"/>
          <w:szCs w:val="24"/>
          <w:lang w:val="ro-RO"/>
        </w:rPr>
        <w:t>.</w:t>
      </w:r>
    </w:p>
    <w:p w:rsidR="00FC6F90" w:rsidRPr="00245EB8" w:rsidRDefault="00FC6F90" w:rsidP="00245EB8">
      <w:pPr>
        <w:pStyle w:val="ListParagraph"/>
        <w:numPr>
          <w:ilvl w:val="0"/>
          <w:numId w:val="1"/>
        </w:numPr>
        <w:autoSpaceDE w:val="0"/>
        <w:autoSpaceDN w:val="0"/>
        <w:adjustRightInd w:val="0"/>
        <w:ind w:left="517" w:right="141" w:firstLine="0"/>
        <w:jc w:val="both"/>
        <w:rPr>
          <w:rStyle w:val="Emphasis"/>
          <w:i w:val="0"/>
          <w:sz w:val="24"/>
          <w:szCs w:val="24"/>
          <w:lang w:val="ro-RO"/>
        </w:rPr>
      </w:pPr>
      <w:r w:rsidRPr="00245EB8">
        <w:rPr>
          <w:rStyle w:val="Emphasis"/>
          <w:i w:val="0"/>
          <w:sz w:val="24"/>
          <w:szCs w:val="24"/>
          <w:lang w:val="ro-RO"/>
        </w:rPr>
        <w:t>Acceptarea propunerii lichidatorului de trecere in faliment, mod de acceptare</w:t>
      </w:r>
      <w:r w:rsidR="00541ACE" w:rsidRPr="00245EB8">
        <w:rPr>
          <w:rStyle w:val="Emphasis"/>
          <w:i w:val="0"/>
          <w:sz w:val="24"/>
          <w:szCs w:val="24"/>
          <w:lang w:val="ro-RO"/>
        </w:rPr>
        <w:t xml:space="preserve">. </w:t>
      </w:r>
      <w:r w:rsidRPr="00245EB8">
        <w:rPr>
          <w:rStyle w:val="Emphasis"/>
          <w:i w:val="0"/>
          <w:sz w:val="24"/>
          <w:szCs w:val="24"/>
          <w:lang w:val="ro-RO"/>
        </w:rPr>
        <w:t>Încheierea de intrare in faliment. Prevederi.</w:t>
      </w:r>
    </w:p>
    <w:p w:rsidR="00FC6F90" w:rsidRPr="00245EB8" w:rsidRDefault="00FC6F90" w:rsidP="00245EB8">
      <w:pPr>
        <w:pStyle w:val="ListParagraph"/>
        <w:numPr>
          <w:ilvl w:val="0"/>
          <w:numId w:val="1"/>
        </w:numPr>
        <w:autoSpaceDE w:val="0"/>
        <w:autoSpaceDN w:val="0"/>
        <w:adjustRightInd w:val="0"/>
        <w:ind w:left="142" w:right="141" w:firstLine="0"/>
        <w:jc w:val="both"/>
        <w:rPr>
          <w:rStyle w:val="Emphasis"/>
          <w:i w:val="0"/>
          <w:sz w:val="24"/>
          <w:szCs w:val="24"/>
          <w:lang w:val="ro-RO"/>
        </w:rPr>
      </w:pPr>
      <w:r w:rsidRPr="00245EB8">
        <w:rPr>
          <w:rStyle w:val="Emphasis"/>
          <w:i w:val="0"/>
          <w:sz w:val="24"/>
          <w:szCs w:val="24"/>
          <w:lang w:val="ro-RO"/>
        </w:rPr>
        <w:t xml:space="preserve"> Efectele intrării în faliment</w:t>
      </w:r>
    </w:p>
    <w:p w:rsidR="00FC6F90" w:rsidRPr="00245EB8" w:rsidRDefault="00FC6F90" w:rsidP="00245EB8">
      <w:pPr>
        <w:pStyle w:val="ListParagraph"/>
        <w:autoSpaceDE w:val="0"/>
        <w:autoSpaceDN w:val="0"/>
        <w:adjustRightInd w:val="0"/>
        <w:ind w:left="142" w:right="141"/>
        <w:jc w:val="both"/>
        <w:rPr>
          <w:rStyle w:val="Emphasis"/>
          <w:i w:val="0"/>
          <w:sz w:val="24"/>
          <w:szCs w:val="24"/>
          <w:lang w:val="ro-RO"/>
        </w:rPr>
      </w:pPr>
      <w:r w:rsidRPr="00245EB8">
        <w:rPr>
          <w:rStyle w:val="Emphasis"/>
          <w:i w:val="0"/>
          <w:sz w:val="24"/>
          <w:szCs w:val="24"/>
          <w:lang w:val="ro-RO"/>
        </w:rPr>
        <w:t>Modul de desemnarea lichidatorului la intrarea in faliment</w:t>
      </w:r>
      <w:r w:rsidR="00541ACE" w:rsidRPr="00245EB8">
        <w:rPr>
          <w:rStyle w:val="Emphasis"/>
          <w:i w:val="0"/>
          <w:sz w:val="24"/>
          <w:szCs w:val="24"/>
          <w:lang w:val="ro-RO"/>
        </w:rPr>
        <w:t xml:space="preserve">. </w:t>
      </w:r>
      <w:r w:rsidRPr="00245EB8">
        <w:rPr>
          <w:rStyle w:val="Emphasis"/>
          <w:i w:val="0"/>
          <w:sz w:val="24"/>
          <w:szCs w:val="24"/>
          <w:lang w:val="ro-RO"/>
        </w:rPr>
        <w:t>Acțiunile lichidatorului în cadrul procedurii de faliment</w:t>
      </w:r>
      <w:r w:rsidR="00541ACE" w:rsidRPr="00245EB8">
        <w:rPr>
          <w:rStyle w:val="Emphasis"/>
          <w:i w:val="0"/>
          <w:sz w:val="24"/>
          <w:szCs w:val="24"/>
          <w:lang w:val="ro-RO"/>
        </w:rPr>
        <w:t>.</w:t>
      </w:r>
      <w:r w:rsidRPr="00245EB8">
        <w:rPr>
          <w:rStyle w:val="Emphasis"/>
          <w:i w:val="0"/>
          <w:sz w:val="24"/>
          <w:szCs w:val="24"/>
          <w:lang w:val="ro-RO"/>
        </w:rPr>
        <w:t xml:space="preserve"> </w:t>
      </w:r>
    </w:p>
    <w:p w:rsidR="00FC6F90" w:rsidRPr="00245EB8" w:rsidRDefault="00FC6F90" w:rsidP="00245EB8">
      <w:pPr>
        <w:pStyle w:val="ListParagraph"/>
        <w:numPr>
          <w:ilvl w:val="0"/>
          <w:numId w:val="1"/>
        </w:numPr>
        <w:ind w:left="142" w:right="141" w:firstLine="0"/>
        <w:jc w:val="both"/>
        <w:rPr>
          <w:sz w:val="24"/>
          <w:szCs w:val="24"/>
          <w:lang w:val="ro-RO"/>
        </w:rPr>
      </w:pPr>
      <w:r w:rsidRPr="00245EB8">
        <w:rPr>
          <w:sz w:val="24"/>
          <w:szCs w:val="24"/>
          <w:lang w:val="ro-RO"/>
        </w:rPr>
        <w:t>Dispoziții generale privind restructurarea</w:t>
      </w:r>
    </w:p>
    <w:p w:rsidR="00FC6F90" w:rsidRPr="00245EB8" w:rsidRDefault="00FC6F90" w:rsidP="00245EB8">
      <w:pPr>
        <w:pStyle w:val="ListParagraph"/>
        <w:ind w:left="142" w:right="141"/>
        <w:jc w:val="both"/>
        <w:rPr>
          <w:sz w:val="24"/>
          <w:szCs w:val="24"/>
          <w:lang w:val="ro-RO"/>
        </w:rPr>
      </w:pPr>
      <w:r w:rsidRPr="00245EB8">
        <w:rPr>
          <w:rStyle w:val="Emphasis"/>
          <w:i w:val="0"/>
          <w:sz w:val="24"/>
          <w:szCs w:val="24"/>
          <w:lang w:val="ro-RO"/>
        </w:rPr>
        <w:t>Persoanele ce pot propune restructurarea</w:t>
      </w:r>
      <w:r w:rsidR="00541ACE" w:rsidRPr="00245EB8">
        <w:rPr>
          <w:sz w:val="24"/>
          <w:szCs w:val="24"/>
          <w:lang w:val="ro-RO"/>
        </w:rPr>
        <w:t xml:space="preserve">. </w:t>
      </w:r>
      <w:r w:rsidRPr="00245EB8">
        <w:rPr>
          <w:rStyle w:val="Emphasis"/>
          <w:i w:val="0"/>
          <w:sz w:val="24"/>
          <w:szCs w:val="24"/>
          <w:lang w:val="ro-RO"/>
        </w:rPr>
        <w:t>Termenul de manifestare a intenţiei de propunere a planului</w:t>
      </w:r>
      <w:r w:rsidR="00541ACE" w:rsidRPr="00245EB8">
        <w:rPr>
          <w:rStyle w:val="Emphasis"/>
          <w:i w:val="0"/>
          <w:sz w:val="24"/>
          <w:szCs w:val="24"/>
          <w:lang w:val="ro-RO"/>
        </w:rPr>
        <w:t>.</w:t>
      </w:r>
    </w:p>
    <w:p w:rsidR="00FC6F90" w:rsidRPr="00245EB8" w:rsidRDefault="00FC6F90" w:rsidP="00245EB8">
      <w:pPr>
        <w:pStyle w:val="ListParagraph"/>
        <w:numPr>
          <w:ilvl w:val="0"/>
          <w:numId w:val="1"/>
        </w:numPr>
        <w:ind w:left="142" w:right="141" w:firstLine="0"/>
        <w:jc w:val="both"/>
        <w:rPr>
          <w:rStyle w:val="Emphasis"/>
          <w:i w:val="0"/>
          <w:sz w:val="24"/>
          <w:szCs w:val="24"/>
          <w:lang w:val="en-US"/>
        </w:rPr>
      </w:pPr>
      <w:r w:rsidRPr="00245EB8">
        <w:rPr>
          <w:rStyle w:val="Emphasis"/>
          <w:i w:val="0"/>
          <w:sz w:val="24"/>
          <w:szCs w:val="24"/>
          <w:lang w:val="ro-RO"/>
        </w:rPr>
        <w:t>Aplicarea procedurii de restructurare</w:t>
      </w:r>
      <w:r w:rsidR="00541ACE" w:rsidRPr="00245EB8">
        <w:rPr>
          <w:rStyle w:val="Emphasis"/>
          <w:i w:val="0"/>
          <w:sz w:val="24"/>
          <w:szCs w:val="24"/>
          <w:lang w:val="ro-RO"/>
        </w:rPr>
        <w:t>.</w:t>
      </w:r>
    </w:p>
    <w:p w:rsidR="00FC6F90" w:rsidRPr="00245EB8" w:rsidRDefault="00FC6F90" w:rsidP="00245EB8">
      <w:pPr>
        <w:pStyle w:val="ListParagraph"/>
        <w:ind w:left="142" w:right="141"/>
        <w:jc w:val="both"/>
        <w:rPr>
          <w:sz w:val="24"/>
          <w:szCs w:val="24"/>
          <w:lang w:val="en-US"/>
        </w:rPr>
      </w:pPr>
      <w:r w:rsidRPr="00245EB8">
        <w:rPr>
          <w:rStyle w:val="Emphasis"/>
          <w:i w:val="0"/>
          <w:sz w:val="24"/>
          <w:szCs w:val="24"/>
          <w:lang w:val="ro-RO"/>
        </w:rPr>
        <w:t>Persoanele responsabile de elaborarea planului</w:t>
      </w:r>
      <w:r w:rsidR="00541ACE" w:rsidRPr="00245EB8">
        <w:rPr>
          <w:sz w:val="24"/>
          <w:szCs w:val="24"/>
          <w:lang w:val="en-US"/>
        </w:rPr>
        <w:t xml:space="preserve">. </w:t>
      </w:r>
      <w:r w:rsidRPr="00245EB8">
        <w:rPr>
          <w:rStyle w:val="Emphasis"/>
          <w:i w:val="0"/>
          <w:sz w:val="24"/>
          <w:szCs w:val="24"/>
          <w:lang w:val="ro-RO"/>
        </w:rPr>
        <w:t>Planul de restructurare. Forma. Structura. Conţinut.</w:t>
      </w:r>
    </w:p>
    <w:p w:rsidR="00FC6F90" w:rsidRPr="00245EB8" w:rsidRDefault="00FC6F90" w:rsidP="00245EB8">
      <w:pPr>
        <w:pStyle w:val="ListParagraph"/>
        <w:numPr>
          <w:ilvl w:val="0"/>
          <w:numId w:val="1"/>
        </w:numPr>
        <w:ind w:left="142" w:right="141" w:firstLine="0"/>
        <w:jc w:val="both"/>
        <w:rPr>
          <w:rStyle w:val="Emphasis"/>
          <w:i w:val="0"/>
          <w:sz w:val="24"/>
          <w:szCs w:val="24"/>
          <w:lang w:val="en-US"/>
        </w:rPr>
      </w:pPr>
      <w:r w:rsidRPr="00245EB8">
        <w:rPr>
          <w:rStyle w:val="Emphasis"/>
          <w:i w:val="0"/>
          <w:sz w:val="24"/>
          <w:szCs w:val="24"/>
          <w:lang w:val="ro-RO"/>
        </w:rPr>
        <w:t>Votarea și confirmarea planului</w:t>
      </w:r>
      <w:r w:rsidR="00541ACE" w:rsidRPr="00245EB8">
        <w:rPr>
          <w:rStyle w:val="Emphasis"/>
          <w:i w:val="0"/>
          <w:sz w:val="24"/>
          <w:szCs w:val="24"/>
          <w:lang w:val="ro-RO"/>
        </w:rPr>
        <w:t>.</w:t>
      </w:r>
    </w:p>
    <w:p w:rsidR="00FC6F90" w:rsidRPr="00245EB8" w:rsidRDefault="00FC6F90" w:rsidP="00245EB8">
      <w:pPr>
        <w:pStyle w:val="ListParagraph"/>
        <w:ind w:left="142" w:right="141"/>
        <w:jc w:val="both"/>
        <w:rPr>
          <w:rStyle w:val="Emphasis"/>
          <w:i w:val="0"/>
          <w:iCs w:val="0"/>
          <w:sz w:val="24"/>
          <w:szCs w:val="24"/>
          <w:lang w:val="en-US"/>
        </w:rPr>
      </w:pPr>
      <w:r w:rsidRPr="00245EB8">
        <w:rPr>
          <w:rStyle w:val="Emphasis"/>
          <w:i w:val="0"/>
          <w:sz w:val="24"/>
          <w:szCs w:val="24"/>
          <w:lang w:val="ro-RO"/>
        </w:rPr>
        <w:t>Convocarea şi petrecerea adunării de examinare şi votarea planului</w:t>
      </w:r>
      <w:r w:rsidR="00541ACE" w:rsidRPr="00245EB8">
        <w:rPr>
          <w:rStyle w:val="Emphasis"/>
          <w:i w:val="0"/>
          <w:sz w:val="24"/>
          <w:szCs w:val="24"/>
          <w:lang w:val="ro-RO"/>
        </w:rPr>
        <w:t>.</w:t>
      </w:r>
      <w:r w:rsidR="00541ACE" w:rsidRPr="00245EB8">
        <w:rPr>
          <w:sz w:val="24"/>
          <w:szCs w:val="24"/>
          <w:lang w:val="en-US"/>
        </w:rPr>
        <w:t xml:space="preserve"> </w:t>
      </w:r>
      <w:r w:rsidRPr="00245EB8">
        <w:rPr>
          <w:rStyle w:val="Emphasis"/>
          <w:i w:val="0"/>
          <w:sz w:val="24"/>
          <w:szCs w:val="24"/>
          <w:lang w:val="ro-RO"/>
        </w:rPr>
        <w:t>Confirmarea/neconfirmării planului de către instanță. Consecințele</w:t>
      </w:r>
      <w:r w:rsidR="00541ACE" w:rsidRPr="00245EB8">
        <w:rPr>
          <w:rStyle w:val="Emphasis"/>
          <w:i w:val="0"/>
          <w:sz w:val="24"/>
          <w:szCs w:val="24"/>
          <w:lang w:val="ro-RO"/>
        </w:rPr>
        <w:t>.</w:t>
      </w:r>
    </w:p>
    <w:p w:rsidR="00FC6F90" w:rsidRPr="00245EB8" w:rsidRDefault="00FC6F90" w:rsidP="00245EB8">
      <w:pPr>
        <w:pStyle w:val="ListParagraph"/>
        <w:numPr>
          <w:ilvl w:val="0"/>
          <w:numId w:val="1"/>
        </w:numPr>
        <w:ind w:right="141" w:firstLine="0"/>
        <w:jc w:val="both"/>
        <w:rPr>
          <w:sz w:val="24"/>
          <w:szCs w:val="24"/>
          <w:lang w:val="ro-RO"/>
        </w:rPr>
      </w:pPr>
      <w:r w:rsidRPr="00245EB8">
        <w:rPr>
          <w:rStyle w:val="Emphasis"/>
          <w:i w:val="0"/>
          <w:sz w:val="24"/>
          <w:szCs w:val="24"/>
          <w:lang w:val="ro-RO"/>
        </w:rPr>
        <w:t>Modul de executarea planului planului procedurii de restructurare</w:t>
      </w:r>
      <w:r w:rsidR="00541ACE" w:rsidRPr="00245EB8">
        <w:rPr>
          <w:rStyle w:val="Emphasis"/>
          <w:i w:val="0"/>
          <w:sz w:val="24"/>
          <w:szCs w:val="24"/>
          <w:lang w:val="ro-RO"/>
        </w:rPr>
        <w:t>.</w:t>
      </w:r>
      <w:r w:rsidR="00541ACE" w:rsidRPr="00245EB8">
        <w:rPr>
          <w:sz w:val="24"/>
          <w:szCs w:val="24"/>
          <w:lang w:val="ro-RO"/>
        </w:rPr>
        <w:t xml:space="preserve"> </w:t>
      </w:r>
      <w:r w:rsidRPr="00245EB8">
        <w:rPr>
          <w:rStyle w:val="Emphasis"/>
          <w:i w:val="0"/>
          <w:sz w:val="24"/>
          <w:szCs w:val="24"/>
          <w:lang w:val="ro-RO"/>
        </w:rPr>
        <w:t>Supravegherea realizării planului</w:t>
      </w:r>
      <w:r w:rsidR="00541ACE" w:rsidRPr="00245EB8">
        <w:rPr>
          <w:rStyle w:val="Emphasis"/>
          <w:i w:val="0"/>
          <w:sz w:val="24"/>
          <w:szCs w:val="24"/>
          <w:lang w:val="ro-RO"/>
        </w:rPr>
        <w:t>.</w:t>
      </w:r>
      <w:r w:rsidR="00541ACE" w:rsidRPr="00245EB8">
        <w:rPr>
          <w:sz w:val="24"/>
          <w:szCs w:val="24"/>
          <w:lang w:val="ro-RO"/>
        </w:rPr>
        <w:t xml:space="preserve"> </w:t>
      </w:r>
      <w:r w:rsidRPr="00245EB8">
        <w:rPr>
          <w:rStyle w:val="Emphasis"/>
          <w:i w:val="0"/>
          <w:sz w:val="24"/>
          <w:szCs w:val="24"/>
          <w:lang w:val="ro-RO"/>
        </w:rPr>
        <w:t>Efectele nerealizării planului</w:t>
      </w:r>
      <w:r w:rsidR="00541ACE" w:rsidRPr="00245EB8">
        <w:rPr>
          <w:rStyle w:val="Emphasis"/>
          <w:i w:val="0"/>
          <w:sz w:val="24"/>
          <w:szCs w:val="24"/>
          <w:lang w:val="ro-RO"/>
        </w:rPr>
        <w:t>.</w:t>
      </w:r>
    </w:p>
    <w:p w:rsidR="00FC6F90" w:rsidRPr="00245EB8" w:rsidRDefault="00FC6F90" w:rsidP="00245EB8">
      <w:pPr>
        <w:pStyle w:val="ListParagraph"/>
        <w:numPr>
          <w:ilvl w:val="0"/>
          <w:numId w:val="1"/>
        </w:numPr>
        <w:ind w:left="142" w:right="141" w:firstLine="0"/>
        <w:jc w:val="both"/>
        <w:rPr>
          <w:bCs/>
          <w:color w:val="000000"/>
          <w:sz w:val="24"/>
          <w:szCs w:val="24"/>
          <w:lang w:val="ro-RO"/>
        </w:rPr>
      </w:pPr>
      <w:r w:rsidRPr="00245EB8">
        <w:rPr>
          <w:bCs/>
          <w:color w:val="000000"/>
          <w:sz w:val="24"/>
          <w:szCs w:val="24"/>
          <w:lang w:val="ro-RO"/>
        </w:rPr>
        <w:t>Masa debitoare</w:t>
      </w:r>
      <w:r w:rsidR="00541ACE" w:rsidRPr="00245EB8">
        <w:rPr>
          <w:bCs/>
          <w:color w:val="000000"/>
          <w:sz w:val="24"/>
          <w:szCs w:val="24"/>
          <w:lang w:val="ro-RO"/>
        </w:rPr>
        <w:t>.</w:t>
      </w:r>
    </w:p>
    <w:p w:rsidR="00FC6F90" w:rsidRPr="00245EB8" w:rsidRDefault="00FC6F90" w:rsidP="00245EB8">
      <w:pPr>
        <w:pStyle w:val="ListParagraph"/>
        <w:numPr>
          <w:ilvl w:val="0"/>
          <w:numId w:val="1"/>
        </w:numPr>
        <w:ind w:left="142" w:right="141" w:firstLine="0"/>
        <w:jc w:val="both"/>
        <w:rPr>
          <w:color w:val="000000"/>
          <w:sz w:val="24"/>
          <w:szCs w:val="24"/>
          <w:lang w:val="ro-RO"/>
        </w:rPr>
      </w:pPr>
      <w:r w:rsidRPr="00245EB8">
        <w:rPr>
          <w:color w:val="000000"/>
          <w:sz w:val="24"/>
          <w:szCs w:val="24"/>
          <w:lang w:val="ro-RO"/>
        </w:rPr>
        <w:t>Inventarierea bunurilor din averea debitorului</w:t>
      </w:r>
      <w:r w:rsidR="00541ACE" w:rsidRPr="00245EB8">
        <w:rPr>
          <w:color w:val="000000"/>
          <w:sz w:val="24"/>
          <w:szCs w:val="24"/>
          <w:lang w:val="ro-RO"/>
        </w:rPr>
        <w:t>.</w:t>
      </w:r>
    </w:p>
    <w:p w:rsidR="00FC6F90" w:rsidRPr="00245EB8" w:rsidRDefault="00FC6F90" w:rsidP="00245EB8">
      <w:pPr>
        <w:pStyle w:val="ListParagraph"/>
        <w:numPr>
          <w:ilvl w:val="0"/>
          <w:numId w:val="1"/>
        </w:numPr>
        <w:ind w:left="142" w:right="141" w:firstLine="0"/>
        <w:jc w:val="both"/>
        <w:rPr>
          <w:color w:val="000000"/>
          <w:sz w:val="24"/>
          <w:szCs w:val="24"/>
          <w:lang w:val="ro-RO"/>
        </w:rPr>
      </w:pPr>
      <w:r w:rsidRPr="00245EB8">
        <w:rPr>
          <w:color w:val="000000"/>
          <w:sz w:val="24"/>
          <w:szCs w:val="24"/>
          <w:lang w:val="ro-RO"/>
        </w:rPr>
        <w:t>Modul de preluare a bunurilor din masa debitoare</w:t>
      </w:r>
      <w:r w:rsidR="00541ACE" w:rsidRPr="00245EB8">
        <w:rPr>
          <w:color w:val="000000"/>
          <w:sz w:val="24"/>
          <w:szCs w:val="24"/>
          <w:lang w:val="ro-RO"/>
        </w:rPr>
        <w:t>.</w:t>
      </w:r>
    </w:p>
    <w:p w:rsidR="00FC6F90" w:rsidRPr="00245EB8" w:rsidRDefault="00FC6F90" w:rsidP="00245EB8">
      <w:pPr>
        <w:pStyle w:val="ListParagraph"/>
        <w:numPr>
          <w:ilvl w:val="0"/>
          <w:numId w:val="1"/>
        </w:numPr>
        <w:ind w:left="142" w:right="141" w:firstLine="0"/>
        <w:jc w:val="both"/>
        <w:rPr>
          <w:color w:val="000000"/>
          <w:sz w:val="24"/>
          <w:szCs w:val="24"/>
          <w:lang w:val="ro-RO"/>
        </w:rPr>
      </w:pPr>
      <w:r w:rsidRPr="00245EB8">
        <w:rPr>
          <w:color w:val="000000"/>
          <w:sz w:val="24"/>
          <w:szCs w:val="24"/>
          <w:lang w:val="ro-RO"/>
        </w:rPr>
        <w:t>Asigurarea integrități bunurilor din masa debitoare</w:t>
      </w:r>
      <w:r w:rsidR="00541ACE" w:rsidRPr="00245EB8">
        <w:rPr>
          <w:color w:val="000000"/>
          <w:sz w:val="24"/>
          <w:szCs w:val="24"/>
          <w:lang w:val="ro-RO"/>
        </w:rPr>
        <w:t>.</w:t>
      </w:r>
    </w:p>
    <w:p w:rsidR="00FC6F90" w:rsidRPr="00245EB8" w:rsidRDefault="00FC6F90" w:rsidP="00245EB8">
      <w:pPr>
        <w:pStyle w:val="ListParagraph"/>
        <w:numPr>
          <w:ilvl w:val="0"/>
          <w:numId w:val="1"/>
        </w:numPr>
        <w:ind w:left="142" w:right="141" w:firstLine="0"/>
        <w:jc w:val="both"/>
        <w:rPr>
          <w:sz w:val="24"/>
          <w:szCs w:val="24"/>
          <w:lang w:val="ro-RO"/>
        </w:rPr>
      </w:pPr>
      <w:r w:rsidRPr="00245EB8">
        <w:rPr>
          <w:sz w:val="24"/>
          <w:szCs w:val="24"/>
          <w:lang w:val="ro-RO"/>
        </w:rPr>
        <w:t>Valorificarea masei debitoare</w:t>
      </w:r>
      <w:r w:rsidR="00541ACE" w:rsidRPr="00245EB8">
        <w:rPr>
          <w:sz w:val="24"/>
          <w:szCs w:val="24"/>
          <w:lang w:val="ro-RO"/>
        </w:rPr>
        <w:t>.</w:t>
      </w:r>
    </w:p>
    <w:p w:rsidR="00FC6F90" w:rsidRPr="00245EB8" w:rsidRDefault="00FC6F90" w:rsidP="00245EB8">
      <w:pPr>
        <w:pStyle w:val="BodyText"/>
        <w:numPr>
          <w:ilvl w:val="0"/>
          <w:numId w:val="1"/>
        </w:numPr>
        <w:spacing w:line="240" w:lineRule="auto"/>
        <w:ind w:left="142" w:right="141" w:firstLine="0"/>
        <w:jc w:val="both"/>
        <w:rPr>
          <w:sz w:val="24"/>
        </w:rPr>
      </w:pPr>
      <w:r w:rsidRPr="00245EB8">
        <w:rPr>
          <w:sz w:val="24"/>
        </w:rPr>
        <w:t>Valorificarea masei d</w:t>
      </w:r>
      <w:r w:rsidR="00541ACE" w:rsidRPr="00245EB8">
        <w:rPr>
          <w:sz w:val="24"/>
        </w:rPr>
        <w:t>ebitoare neafectate cu garanții.</w:t>
      </w:r>
    </w:p>
    <w:p w:rsidR="00FC6F90" w:rsidRPr="00245EB8" w:rsidRDefault="00FC6F90" w:rsidP="00245EB8">
      <w:pPr>
        <w:pStyle w:val="ListParagraph"/>
        <w:numPr>
          <w:ilvl w:val="0"/>
          <w:numId w:val="1"/>
        </w:numPr>
        <w:shd w:val="clear" w:color="auto" w:fill="FFFFFF"/>
        <w:autoSpaceDE w:val="0"/>
        <w:autoSpaceDN w:val="0"/>
        <w:adjustRightInd w:val="0"/>
        <w:ind w:left="142" w:right="141" w:firstLine="0"/>
        <w:jc w:val="both"/>
        <w:rPr>
          <w:color w:val="000000"/>
          <w:sz w:val="24"/>
          <w:szCs w:val="24"/>
          <w:lang w:val="ro-RO"/>
        </w:rPr>
      </w:pPr>
      <w:r w:rsidRPr="00245EB8">
        <w:rPr>
          <w:sz w:val="24"/>
          <w:szCs w:val="24"/>
          <w:lang w:val="ro-RO"/>
        </w:rPr>
        <w:t>Vânzarea la licitație cu strigare</w:t>
      </w:r>
      <w:r w:rsidR="00541ACE" w:rsidRPr="00245EB8">
        <w:rPr>
          <w:sz w:val="24"/>
          <w:szCs w:val="24"/>
          <w:lang w:val="ro-RO"/>
        </w:rPr>
        <w:t>.</w:t>
      </w:r>
    </w:p>
    <w:p w:rsidR="00FC6F90" w:rsidRPr="00245EB8" w:rsidRDefault="00FC6F90" w:rsidP="00245EB8">
      <w:pPr>
        <w:pStyle w:val="ListParagraph"/>
        <w:numPr>
          <w:ilvl w:val="0"/>
          <w:numId w:val="1"/>
        </w:numPr>
        <w:shd w:val="clear" w:color="auto" w:fill="FFFFFF"/>
        <w:autoSpaceDE w:val="0"/>
        <w:autoSpaceDN w:val="0"/>
        <w:adjustRightInd w:val="0"/>
        <w:ind w:left="142" w:right="141" w:firstLine="0"/>
        <w:jc w:val="both"/>
        <w:rPr>
          <w:color w:val="000000"/>
          <w:sz w:val="24"/>
          <w:szCs w:val="24"/>
          <w:lang w:val="ro-RO"/>
        </w:rPr>
      </w:pPr>
      <w:r w:rsidRPr="00245EB8">
        <w:rPr>
          <w:color w:val="000000"/>
          <w:sz w:val="24"/>
          <w:szCs w:val="24"/>
          <w:lang w:val="ro-RO"/>
        </w:rPr>
        <w:t>Licitația repetată cu strigare</w:t>
      </w:r>
      <w:r w:rsidR="00541ACE" w:rsidRPr="00245EB8">
        <w:rPr>
          <w:color w:val="000000"/>
          <w:sz w:val="24"/>
          <w:szCs w:val="24"/>
          <w:lang w:val="ro-RO"/>
        </w:rPr>
        <w:t>.</w:t>
      </w:r>
    </w:p>
    <w:p w:rsidR="00FC6F90" w:rsidRPr="00245EB8" w:rsidRDefault="00FC6F90" w:rsidP="00245EB8">
      <w:pPr>
        <w:pStyle w:val="ListParagraph"/>
        <w:numPr>
          <w:ilvl w:val="0"/>
          <w:numId w:val="1"/>
        </w:numPr>
        <w:shd w:val="clear" w:color="auto" w:fill="FFFFFF"/>
        <w:autoSpaceDE w:val="0"/>
        <w:autoSpaceDN w:val="0"/>
        <w:adjustRightInd w:val="0"/>
        <w:ind w:left="142" w:right="141" w:firstLine="0"/>
        <w:jc w:val="both"/>
        <w:rPr>
          <w:color w:val="000000"/>
          <w:sz w:val="24"/>
          <w:szCs w:val="24"/>
          <w:lang w:val="ro-RO"/>
        </w:rPr>
      </w:pPr>
      <w:r w:rsidRPr="00245EB8">
        <w:rPr>
          <w:color w:val="000000"/>
          <w:sz w:val="24"/>
          <w:szCs w:val="24"/>
          <w:lang w:val="ro-RO"/>
        </w:rPr>
        <w:t>Vânzarea la licitații cu reducere</w:t>
      </w:r>
      <w:r w:rsidR="00541ACE" w:rsidRPr="00245EB8">
        <w:rPr>
          <w:color w:val="000000"/>
          <w:sz w:val="24"/>
          <w:szCs w:val="24"/>
          <w:lang w:val="ro-RO"/>
        </w:rPr>
        <w:t>.</w:t>
      </w:r>
    </w:p>
    <w:p w:rsidR="00FC6F90" w:rsidRPr="00245EB8" w:rsidRDefault="00FC6F90" w:rsidP="00245EB8">
      <w:pPr>
        <w:pStyle w:val="ListParagraph"/>
        <w:numPr>
          <w:ilvl w:val="0"/>
          <w:numId w:val="1"/>
        </w:numPr>
        <w:shd w:val="clear" w:color="auto" w:fill="FFFFFF"/>
        <w:autoSpaceDE w:val="0"/>
        <w:autoSpaceDN w:val="0"/>
        <w:adjustRightInd w:val="0"/>
        <w:ind w:left="142" w:right="141" w:firstLine="0"/>
        <w:jc w:val="both"/>
        <w:rPr>
          <w:color w:val="000000"/>
          <w:sz w:val="24"/>
          <w:szCs w:val="24"/>
          <w:lang w:val="ro-RO"/>
        </w:rPr>
      </w:pPr>
      <w:r w:rsidRPr="00245EB8">
        <w:rPr>
          <w:color w:val="000000"/>
          <w:sz w:val="24"/>
          <w:szCs w:val="24"/>
          <w:lang w:val="ro-RO"/>
        </w:rPr>
        <w:t xml:space="preserve"> Vânzarea prin negocieri directe</w:t>
      </w:r>
      <w:r w:rsidR="00541ACE" w:rsidRPr="00245EB8">
        <w:rPr>
          <w:color w:val="000000"/>
          <w:sz w:val="24"/>
          <w:szCs w:val="24"/>
          <w:lang w:val="ro-RO"/>
        </w:rPr>
        <w:t>.</w:t>
      </w:r>
    </w:p>
    <w:p w:rsidR="00FC6F90" w:rsidRPr="00245EB8" w:rsidRDefault="00FC6F90" w:rsidP="00245EB8">
      <w:pPr>
        <w:pStyle w:val="ListParagraph"/>
        <w:numPr>
          <w:ilvl w:val="0"/>
          <w:numId w:val="1"/>
        </w:numPr>
        <w:ind w:left="142" w:right="141" w:firstLine="0"/>
        <w:jc w:val="both"/>
        <w:rPr>
          <w:sz w:val="24"/>
          <w:szCs w:val="24"/>
          <w:lang w:val="ro-RO"/>
        </w:rPr>
      </w:pPr>
      <w:r w:rsidRPr="00245EB8">
        <w:rPr>
          <w:sz w:val="24"/>
          <w:szCs w:val="24"/>
          <w:lang w:val="en-US"/>
        </w:rPr>
        <w:t>V</w:t>
      </w:r>
      <w:r w:rsidR="00541ACE" w:rsidRPr="00245EB8">
        <w:rPr>
          <w:sz w:val="24"/>
          <w:szCs w:val="24"/>
          <w:lang w:val="ro-RO"/>
        </w:rPr>
        <w:t>ânzarea prin concurs.</w:t>
      </w:r>
    </w:p>
    <w:p w:rsidR="00FC6F90" w:rsidRPr="00245EB8" w:rsidRDefault="00FC6F90" w:rsidP="00245EB8">
      <w:pPr>
        <w:pStyle w:val="ListParagraph"/>
        <w:ind w:left="142" w:right="141"/>
        <w:jc w:val="both"/>
        <w:rPr>
          <w:sz w:val="24"/>
          <w:szCs w:val="24"/>
          <w:lang w:val="ro-RO"/>
        </w:rPr>
      </w:pPr>
      <w:r w:rsidRPr="00245EB8">
        <w:rPr>
          <w:sz w:val="24"/>
          <w:szCs w:val="24"/>
          <w:lang w:val="ro-RO"/>
        </w:rPr>
        <w:t>Valorificarea prin vânzare a masei debitoare afectate cu garanții</w:t>
      </w:r>
      <w:r w:rsidR="00541ACE" w:rsidRPr="00245EB8">
        <w:rPr>
          <w:sz w:val="24"/>
          <w:szCs w:val="24"/>
          <w:lang w:val="ro-RO"/>
        </w:rPr>
        <w:t>.</w:t>
      </w:r>
    </w:p>
    <w:p w:rsidR="00FC6F90" w:rsidRPr="00245EB8" w:rsidRDefault="00FC6F90" w:rsidP="00245EB8">
      <w:pPr>
        <w:pStyle w:val="ListParagraph"/>
        <w:ind w:left="142" w:right="141"/>
        <w:jc w:val="both"/>
        <w:rPr>
          <w:sz w:val="24"/>
          <w:szCs w:val="24"/>
          <w:lang w:val="ro-RO"/>
        </w:rPr>
      </w:pPr>
      <w:r w:rsidRPr="00245EB8">
        <w:rPr>
          <w:sz w:val="24"/>
          <w:szCs w:val="24"/>
          <w:lang w:val="ro-RO"/>
        </w:rPr>
        <w:t>Vânzarea întreprinderii (afacerii) debitorului</w:t>
      </w:r>
      <w:r w:rsidR="00541ACE" w:rsidRPr="00245EB8">
        <w:rPr>
          <w:sz w:val="24"/>
          <w:szCs w:val="24"/>
          <w:lang w:val="ro-RO"/>
        </w:rPr>
        <w:t>.</w:t>
      </w:r>
    </w:p>
    <w:p w:rsidR="00FC6F90" w:rsidRPr="00245EB8" w:rsidRDefault="00FC6F90" w:rsidP="00245EB8">
      <w:pPr>
        <w:pStyle w:val="ListParagraph"/>
        <w:numPr>
          <w:ilvl w:val="0"/>
          <w:numId w:val="1"/>
        </w:numPr>
        <w:ind w:left="142" w:right="141" w:firstLine="0"/>
        <w:jc w:val="both"/>
        <w:rPr>
          <w:sz w:val="24"/>
          <w:szCs w:val="24"/>
          <w:lang w:val="ro-RO"/>
        </w:rPr>
      </w:pPr>
      <w:r w:rsidRPr="00245EB8">
        <w:rPr>
          <w:sz w:val="24"/>
          <w:szCs w:val="24"/>
          <w:lang w:val="ro-RO"/>
        </w:rPr>
        <w:t>Specificul vânzării unor categorii de bunuri</w:t>
      </w:r>
      <w:r w:rsidR="00541ACE" w:rsidRPr="00245EB8">
        <w:rPr>
          <w:sz w:val="24"/>
          <w:szCs w:val="24"/>
          <w:lang w:val="ro-RO"/>
        </w:rPr>
        <w:t>.</w:t>
      </w:r>
      <w:r w:rsidRPr="00245EB8">
        <w:rPr>
          <w:sz w:val="24"/>
          <w:szCs w:val="24"/>
          <w:lang w:val="ro-RO"/>
        </w:rPr>
        <w:t xml:space="preserve"> </w:t>
      </w:r>
    </w:p>
    <w:p w:rsidR="00FC6F90" w:rsidRPr="00245EB8" w:rsidRDefault="00FC6F90" w:rsidP="00245EB8">
      <w:pPr>
        <w:pStyle w:val="ListParagraph"/>
        <w:numPr>
          <w:ilvl w:val="0"/>
          <w:numId w:val="1"/>
        </w:numPr>
        <w:ind w:left="142" w:right="141" w:firstLine="0"/>
        <w:jc w:val="both"/>
        <w:rPr>
          <w:sz w:val="24"/>
          <w:szCs w:val="24"/>
          <w:lang w:val="ro-RO"/>
        </w:rPr>
      </w:pPr>
      <w:r w:rsidRPr="00245EB8">
        <w:rPr>
          <w:sz w:val="24"/>
          <w:szCs w:val="24"/>
          <w:lang w:val="ro-RO"/>
        </w:rPr>
        <w:t>Vânzarea creanțelor pecuniare și a drepturilor litigioase</w:t>
      </w:r>
      <w:r w:rsidR="00541ACE" w:rsidRPr="00245EB8">
        <w:rPr>
          <w:sz w:val="24"/>
          <w:szCs w:val="24"/>
          <w:lang w:val="ro-RO"/>
        </w:rPr>
        <w:t>.</w:t>
      </w:r>
    </w:p>
    <w:p w:rsidR="00FC6F90" w:rsidRPr="00245EB8" w:rsidRDefault="00FC6F90" w:rsidP="00245EB8">
      <w:pPr>
        <w:pStyle w:val="ListParagraph"/>
        <w:numPr>
          <w:ilvl w:val="0"/>
          <w:numId w:val="1"/>
        </w:numPr>
        <w:ind w:left="142" w:right="141" w:firstLine="0"/>
        <w:jc w:val="both"/>
        <w:rPr>
          <w:rStyle w:val="apple-converted-space"/>
          <w:sz w:val="24"/>
          <w:szCs w:val="24"/>
          <w:lang w:val="en-US"/>
        </w:rPr>
      </w:pPr>
      <w:r w:rsidRPr="00245EB8">
        <w:rPr>
          <w:sz w:val="24"/>
          <w:szCs w:val="24"/>
          <w:lang w:val="ro-RO"/>
        </w:rPr>
        <w:t>Vânzarea valorilor mobiliare și a cotelor de participare</w:t>
      </w:r>
      <w:r w:rsidR="00541ACE" w:rsidRPr="00245EB8">
        <w:rPr>
          <w:sz w:val="24"/>
          <w:szCs w:val="24"/>
          <w:lang w:val="ro-RO"/>
        </w:rPr>
        <w:t>.</w:t>
      </w:r>
    </w:p>
    <w:p w:rsidR="00FC6F90" w:rsidRPr="00245EB8" w:rsidRDefault="00FC6F90" w:rsidP="00245EB8">
      <w:pPr>
        <w:pStyle w:val="ListParagraph"/>
        <w:numPr>
          <w:ilvl w:val="0"/>
          <w:numId w:val="1"/>
        </w:numPr>
        <w:shd w:val="clear" w:color="auto" w:fill="FFFFFF"/>
        <w:autoSpaceDE w:val="0"/>
        <w:autoSpaceDN w:val="0"/>
        <w:adjustRightInd w:val="0"/>
        <w:ind w:left="142" w:right="141" w:firstLine="0"/>
        <w:jc w:val="both"/>
        <w:rPr>
          <w:color w:val="000000"/>
          <w:sz w:val="24"/>
          <w:szCs w:val="24"/>
          <w:lang w:val="en-US"/>
        </w:rPr>
      </w:pPr>
      <w:proofErr w:type="spellStart"/>
      <w:r w:rsidRPr="00245EB8">
        <w:rPr>
          <w:sz w:val="24"/>
          <w:szCs w:val="24"/>
          <w:lang w:val="en-US"/>
        </w:rPr>
        <w:t>Vânzarea</w:t>
      </w:r>
      <w:proofErr w:type="spellEnd"/>
      <w:r w:rsidRPr="00245EB8">
        <w:rPr>
          <w:sz w:val="24"/>
          <w:szCs w:val="24"/>
          <w:lang w:val="en-US"/>
        </w:rPr>
        <w:t xml:space="preserve"> </w:t>
      </w:r>
      <w:proofErr w:type="spellStart"/>
      <w:r w:rsidRPr="00245EB8">
        <w:rPr>
          <w:sz w:val="24"/>
          <w:szCs w:val="24"/>
          <w:lang w:val="en-US"/>
        </w:rPr>
        <w:t>bunurilor</w:t>
      </w:r>
      <w:proofErr w:type="spellEnd"/>
      <w:r w:rsidRPr="00245EB8">
        <w:rPr>
          <w:sz w:val="24"/>
          <w:szCs w:val="24"/>
          <w:lang w:val="en-US"/>
        </w:rPr>
        <w:t xml:space="preserve"> </w:t>
      </w:r>
      <w:proofErr w:type="spellStart"/>
      <w:r w:rsidRPr="00245EB8">
        <w:rPr>
          <w:sz w:val="24"/>
          <w:szCs w:val="24"/>
          <w:lang w:val="en-US"/>
        </w:rPr>
        <w:t>perisabile</w:t>
      </w:r>
      <w:proofErr w:type="spellEnd"/>
      <w:r w:rsidRPr="00245EB8">
        <w:rPr>
          <w:sz w:val="24"/>
          <w:szCs w:val="24"/>
          <w:lang w:val="en-US"/>
        </w:rPr>
        <w:t xml:space="preserve"> </w:t>
      </w:r>
      <w:proofErr w:type="spellStart"/>
      <w:r w:rsidRPr="00245EB8">
        <w:rPr>
          <w:sz w:val="24"/>
          <w:szCs w:val="24"/>
          <w:lang w:val="en-US"/>
        </w:rPr>
        <w:t>sau</w:t>
      </w:r>
      <w:proofErr w:type="spellEnd"/>
      <w:r w:rsidRPr="00245EB8">
        <w:rPr>
          <w:sz w:val="24"/>
          <w:szCs w:val="24"/>
          <w:lang w:val="en-US"/>
        </w:rPr>
        <w:t xml:space="preserve"> a </w:t>
      </w:r>
      <w:proofErr w:type="spellStart"/>
      <w:r w:rsidRPr="00245EB8">
        <w:rPr>
          <w:sz w:val="24"/>
          <w:szCs w:val="24"/>
          <w:lang w:val="en-US"/>
        </w:rPr>
        <w:t>bunurilor</w:t>
      </w:r>
      <w:proofErr w:type="spellEnd"/>
      <w:r w:rsidRPr="00245EB8">
        <w:rPr>
          <w:sz w:val="24"/>
          <w:szCs w:val="24"/>
          <w:lang w:val="en-US"/>
        </w:rPr>
        <w:t xml:space="preserve"> </w:t>
      </w:r>
      <w:proofErr w:type="spellStart"/>
      <w:r w:rsidRPr="00245EB8">
        <w:rPr>
          <w:sz w:val="24"/>
          <w:szCs w:val="24"/>
          <w:lang w:val="en-US"/>
        </w:rPr>
        <w:t>supuse</w:t>
      </w:r>
      <w:proofErr w:type="spellEnd"/>
      <w:r w:rsidRPr="00245EB8">
        <w:rPr>
          <w:sz w:val="24"/>
          <w:szCs w:val="24"/>
          <w:lang w:val="en-US"/>
        </w:rPr>
        <w:t xml:space="preserve"> </w:t>
      </w:r>
      <w:proofErr w:type="spellStart"/>
      <w:r w:rsidRPr="00245EB8">
        <w:rPr>
          <w:sz w:val="24"/>
          <w:szCs w:val="24"/>
          <w:lang w:val="en-US"/>
        </w:rPr>
        <w:t>deprecierii</w:t>
      </w:r>
      <w:proofErr w:type="spellEnd"/>
      <w:r w:rsidRPr="00245EB8">
        <w:rPr>
          <w:sz w:val="24"/>
          <w:szCs w:val="24"/>
          <w:lang w:val="en-US"/>
        </w:rPr>
        <w:t xml:space="preserve"> </w:t>
      </w:r>
      <w:proofErr w:type="spellStart"/>
      <w:r w:rsidRPr="00245EB8">
        <w:rPr>
          <w:sz w:val="24"/>
          <w:szCs w:val="24"/>
          <w:lang w:val="en-US"/>
        </w:rPr>
        <w:t>iminente</w:t>
      </w:r>
      <w:proofErr w:type="spellEnd"/>
      <w:r w:rsidRPr="00245EB8">
        <w:rPr>
          <w:sz w:val="24"/>
          <w:szCs w:val="24"/>
          <w:lang w:val="en-US"/>
        </w:rPr>
        <w:t xml:space="preserve">, a </w:t>
      </w:r>
      <w:proofErr w:type="spellStart"/>
      <w:r w:rsidRPr="00245EB8">
        <w:rPr>
          <w:sz w:val="24"/>
          <w:szCs w:val="24"/>
          <w:lang w:val="en-US"/>
        </w:rPr>
        <w:t>fructelor</w:t>
      </w:r>
      <w:proofErr w:type="spellEnd"/>
      <w:r w:rsidRPr="00245EB8">
        <w:rPr>
          <w:sz w:val="24"/>
          <w:szCs w:val="24"/>
          <w:lang w:val="en-US"/>
        </w:rPr>
        <w:t xml:space="preserve"> </w:t>
      </w:r>
      <w:proofErr w:type="spellStart"/>
      <w:r w:rsidRPr="00245EB8">
        <w:rPr>
          <w:sz w:val="24"/>
          <w:szCs w:val="24"/>
          <w:lang w:val="en-US"/>
        </w:rPr>
        <w:t>și</w:t>
      </w:r>
      <w:proofErr w:type="spellEnd"/>
      <w:r w:rsidRPr="00245EB8">
        <w:rPr>
          <w:sz w:val="24"/>
          <w:szCs w:val="24"/>
          <w:lang w:val="en-US"/>
        </w:rPr>
        <w:t xml:space="preserve"> a </w:t>
      </w:r>
      <w:proofErr w:type="spellStart"/>
      <w:r w:rsidRPr="00245EB8">
        <w:rPr>
          <w:sz w:val="24"/>
          <w:szCs w:val="24"/>
          <w:lang w:val="en-US"/>
        </w:rPr>
        <w:t>recoltelor</w:t>
      </w:r>
      <w:proofErr w:type="spellEnd"/>
      <w:r w:rsidR="00541ACE" w:rsidRPr="00245EB8">
        <w:rPr>
          <w:sz w:val="24"/>
          <w:szCs w:val="24"/>
          <w:lang w:val="en-US"/>
        </w:rPr>
        <w:t>.</w:t>
      </w:r>
    </w:p>
    <w:p w:rsidR="00FC6F90" w:rsidRPr="00245EB8" w:rsidRDefault="00FC6F90" w:rsidP="00245EB8">
      <w:pPr>
        <w:pStyle w:val="ListParagraph"/>
        <w:shd w:val="clear" w:color="auto" w:fill="FFFFFF"/>
        <w:autoSpaceDE w:val="0"/>
        <w:autoSpaceDN w:val="0"/>
        <w:adjustRightInd w:val="0"/>
        <w:ind w:left="142" w:right="141"/>
        <w:jc w:val="both"/>
        <w:rPr>
          <w:color w:val="000000"/>
          <w:sz w:val="24"/>
          <w:szCs w:val="24"/>
          <w:lang w:val="ro-RO"/>
        </w:rPr>
      </w:pPr>
      <w:r w:rsidRPr="00245EB8">
        <w:rPr>
          <w:color w:val="000000"/>
          <w:sz w:val="24"/>
          <w:szCs w:val="24"/>
          <w:lang w:val="ro-RO"/>
        </w:rPr>
        <w:t>Alte forme de valorificare a masei debitoare</w:t>
      </w:r>
      <w:r w:rsidR="00541ACE" w:rsidRPr="00245EB8">
        <w:rPr>
          <w:color w:val="000000"/>
          <w:sz w:val="24"/>
          <w:szCs w:val="24"/>
          <w:lang w:val="ro-RO"/>
        </w:rPr>
        <w:t>.</w:t>
      </w:r>
    </w:p>
    <w:p w:rsidR="00FC6F90" w:rsidRPr="00245EB8" w:rsidRDefault="00FC6F90" w:rsidP="00245EB8">
      <w:pPr>
        <w:pStyle w:val="ListParagraph"/>
        <w:numPr>
          <w:ilvl w:val="0"/>
          <w:numId w:val="1"/>
        </w:numPr>
        <w:shd w:val="clear" w:color="auto" w:fill="FFFFFF"/>
        <w:autoSpaceDE w:val="0"/>
        <w:autoSpaceDN w:val="0"/>
        <w:adjustRightInd w:val="0"/>
        <w:ind w:left="142" w:right="141" w:firstLine="0"/>
        <w:jc w:val="both"/>
        <w:rPr>
          <w:color w:val="000000"/>
          <w:sz w:val="24"/>
          <w:szCs w:val="24"/>
          <w:lang w:val="ro-RO"/>
        </w:rPr>
      </w:pPr>
      <w:r w:rsidRPr="00245EB8">
        <w:rPr>
          <w:color w:val="000000"/>
          <w:sz w:val="24"/>
          <w:szCs w:val="24"/>
          <w:lang w:val="ro-RO"/>
        </w:rPr>
        <w:t>Distribuirea masei debitoare între creditori (modul de preluare in natură a bunurilor)</w:t>
      </w:r>
      <w:r w:rsidR="00541ACE" w:rsidRPr="00245EB8">
        <w:rPr>
          <w:color w:val="000000"/>
          <w:sz w:val="24"/>
          <w:szCs w:val="24"/>
          <w:lang w:val="ro-RO"/>
        </w:rPr>
        <w:t>.</w:t>
      </w:r>
    </w:p>
    <w:p w:rsidR="00FC6F90" w:rsidRPr="00245EB8" w:rsidRDefault="00FC6F90" w:rsidP="00245EB8">
      <w:pPr>
        <w:pStyle w:val="ListParagraph"/>
        <w:numPr>
          <w:ilvl w:val="0"/>
          <w:numId w:val="1"/>
        </w:numPr>
        <w:shd w:val="clear" w:color="auto" w:fill="FFFFFF"/>
        <w:autoSpaceDE w:val="0"/>
        <w:autoSpaceDN w:val="0"/>
        <w:adjustRightInd w:val="0"/>
        <w:ind w:left="142" w:right="141" w:firstLine="0"/>
        <w:jc w:val="both"/>
        <w:rPr>
          <w:color w:val="000000"/>
          <w:sz w:val="24"/>
          <w:szCs w:val="24"/>
          <w:lang w:val="ro-RO"/>
        </w:rPr>
      </w:pPr>
      <w:r w:rsidRPr="00245EB8">
        <w:rPr>
          <w:color w:val="000000"/>
          <w:sz w:val="24"/>
          <w:szCs w:val="24"/>
          <w:lang w:val="ro-RO"/>
        </w:rPr>
        <w:t>Distribuirea produsului obținut din valorificarea masei debitoare</w:t>
      </w:r>
      <w:r w:rsidR="00541ACE" w:rsidRPr="00245EB8">
        <w:rPr>
          <w:color w:val="000000"/>
          <w:sz w:val="24"/>
          <w:szCs w:val="24"/>
          <w:lang w:val="ro-RO"/>
        </w:rPr>
        <w:t>.</w:t>
      </w:r>
    </w:p>
    <w:p w:rsidR="00FC6F90" w:rsidRPr="00245EB8" w:rsidRDefault="00FC6F90" w:rsidP="00245EB8">
      <w:pPr>
        <w:pStyle w:val="ListParagraph"/>
        <w:numPr>
          <w:ilvl w:val="0"/>
          <w:numId w:val="1"/>
        </w:numPr>
        <w:shd w:val="clear" w:color="auto" w:fill="FFFFFF"/>
        <w:autoSpaceDE w:val="0"/>
        <w:autoSpaceDN w:val="0"/>
        <w:adjustRightInd w:val="0"/>
        <w:ind w:left="142" w:right="141" w:firstLine="0"/>
        <w:jc w:val="both"/>
        <w:rPr>
          <w:color w:val="000000"/>
          <w:sz w:val="24"/>
          <w:szCs w:val="24"/>
          <w:lang w:val="ro-RO"/>
        </w:rPr>
      </w:pPr>
      <w:r w:rsidRPr="00245EB8">
        <w:rPr>
          <w:color w:val="000000"/>
          <w:sz w:val="24"/>
          <w:szCs w:val="24"/>
          <w:lang w:val="ro-RO"/>
        </w:rPr>
        <w:t xml:space="preserve"> Transmiterea masei debitoare în proprietatea creditorilor în contul stingerii creanțelor</w:t>
      </w:r>
      <w:r w:rsidR="00541ACE" w:rsidRPr="00245EB8">
        <w:rPr>
          <w:color w:val="000000"/>
          <w:sz w:val="24"/>
          <w:szCs w:val="24"/>
          <w:lang w:val="ro-RO"/>
        </w:rPr>
        <w:t>.</w:t>
      </w:r>
    </w:p>
    <w:p w:rsidR="00FC6F90" w:rsidRPr="00245EB8" w:rsidRDefault="00FC6F90" w:rsidP="00245EB8">
      <w:pPr>
        <w:pStyle w:val="BodyTextIndent2"/>
        <w:ind w:left="142" w:right="141" w:firstLine="0"/>
        <w:rPr>
          <w:rFonts w:ascii="Times New Roman" w:hAnsi="Times New Roman" w:cs="Times New Roman"/>
          <w:sz w:val="24"/>
          <w:szCs w:val="24"/>
        </w:rPr>
      </w:pPr>
      <w:r w:rsidRPr="00245EB8">
        <w:rPr>
          <w:rFonts w:ascii="Times New Roman" w:hAnsi="Times New Roman" w:cs="Times New Roman"/>
          <w:sz w:val="24"/>
          <w:szCs w:val="24"/>
        </w:rPr>
        <w:t>Stingerea benevolă a creanțelor de către asociații (membrii, asociații) debitorului sau de către terți în cadrul procesului de insolvabilitate</w:t>
      </w:r>
      <w:r w:rsidR="00541ACE" w:rsidRPr="00245EB8">
        <w:rPr>
          <w:rFonts w:ascii="Times New Roman" w:hAnsi="Times New Roman" w:cs="Times New Roman"/>
          <w:sz w:val="24"/>
          <w:szCs w:val="24"/>
        </w:rPr>
        <w:t>.</w:t>
      </w:r>
    </w:p>
    <w:p w:rsidR="00FC6F90" w:rsidRPr="00245EB8" w:rsidRDefault="00FC6F90" w:rsidP="00245EB8">
      <w:pPr>
        <w:pStyle w:val="ListParagraph"/>
        <w:numPr>
          <w:ilvl w:val="0"/>
          <w:numId w:val="1"/>
        </w:numPr>
        <w:autoSpaceDE w:val="0"/>
        <w:autoSpaceDN w:val="0"/>
        <w:adjustRightInd w:val="0"/>
        <w:ind w:left="142" w:right="141" w:firstLine="0"/>
        <w:jc w:val="both"/>
        <w:rPr>
          <w:sz w:val="24"/>
          <w:szCs w:val="24"/>
          <w:lang w:val="en-US"/>
        </w:rPr>
      </w:pPr>
      <w:r w:rsidRPr="00245EB8">
        <w:rPr>
          <w:sz w:val="24"/>
          <w:szCs w:val="24"/>
          <w:lang w:val="ro-RO"/>
        </w:rPr>
        <w:t>Natura juridică a răspunderii patrimoniale în cadrul procesului de insolvabilitate</w:t>
      </w:r>
      <w:r w:rsidR="00541ACE" w:rsidRPr="00245EB8">
        <w:rPr>
          <w:sz w:val="24"/>
          <w:szCs w:val="24"/>
          <w:lang w:val="ro-RO"/>
        </w:rPr>
        <w:t>.</w:t>
      </w:r>
    </w:p>
    <w:p w:rsidR="00FC6F90" w:rsidRPr="00245EB8" w:rsidRDefault="00FC6F90" w:rsidP="00245EB8">
      <w:pPr>
        <w:pStyle w:val="ListParagraph"/>
        <w:numPr>
          <w:ilvl w:val="0"/>
          <w:numId w:val="1"/>
        </w:numPr>
        <w:autoSpaceDE w:val="0"/>
        <w:autoSpaceDN w:val="0"/>
        <w:adjustRightInd w:val="0"/>
        <w:ind w:left="142" w:right="141" w:firstLine="0"/>
        <w:jc w:val="both"/>
        <w:rPr>
          <w:iCs/>
          <w:sz w:val="24"/>
          <w:szCs w:val="24"/>
          <w:lang w:val="ro-RO"/>
        </w:rPr>
      </w:pPr>
      <w:r w:rsidRPr="00245EB8">
        <w:rPr>
          <w:bCs/>
          <w:sz w:val="24"/>
          <w:szCs w:val="24"/>
          <w:lang w:val="ro-RO"/>
        </w:rPr>
        <w:lastRenderedPageBreak/>
        <w:t xml:space="preserve">Cercul persoanelor </w:t>
      </w:r>
      <w:r w:rsidRPr="00245EB8">
        <w:rPr>
          <w:sz w:val="24"/>
          <w:szCs w:val="24"/>
          <w:lang w:val="ro-RO"/>
        </w:rPr>
        <w:t>responsabile de insolvabilitatea debitorului</w:t>
      </w:r>
      <w:r w:rsidR="00541ACE" w:rsidRPr="00245EB8">
        <w:rPr>
          <w:sz w:val="24"/>
          <w:szCs w:val="24"/>
          <w:lang w:val="ro-RO"/>
        </w:rPr>
        <w:t>.</w:t>
      </w:r>
    </w:p>
    <w:p w:rsidR="00FC6F90" w:rsidRPr="00245EB8" w:rsidRDefault="00FC6F90" w:rsidP="00245EB8">
      <w:pPr>
        <w:pStyle w:val="ListParagraph"/>
        <w:numPr>
          <w:ilvl w:val="0"/>
          <w:numId w:val="1"/>
        </w:numPr>
        <w:autoSpaceDE w:val="0"/>
        <w:autoSpaceDN w:val="0"/>
        <w:adjustRightInd w:val="0"/>
        <w:ind w:left="142" w:right="141" w:firstLine="0"/>
        <w:jc w:val="both"/>
        <w:rPr>
          <w:iCs/>
          <w:sz w:val="24"/>
          <w:szCs w:val="24"/>
          <w:lang w:val="ro-RO"/>
        </w:rPr>
      </w:pPr>
      <w:r w:rsidRPr="00245EB8">
        <w:rPr>
          <w:sz w:val="24"/>
          <w:szCs w:val="24"/>
          <w:lang w:val="ro-RO"/>
        </w:rPr>
        <w:t xml:space="preserve">Condițiile și cerințele impuse de lege </w:t>
      </w:r>
      <w:r w:rsidRPr="00245EB8">
        <w:rPr>
          <w:bCs/>
          <w:sz w:val="24"/>
          <w:szCs w:val="24"/>
          <w:lang w:val="ro-RO"/>
        </w:rPr>
        <w:t>în vederea</w:t>
      </w:r>
      <w:r w:rsidRPr="00245EB8">
        <w:rPr>
          <w:sz w:val="24"/>
          <w:szCs w:val="24"/>
          <w:lang w:val="ro-RO"/>
        </w:rPr>
        <w:t xml:space="preserve"> angajării răspunderii patrimoniale</w:t>
      </w:r>
      <w:r w:rsidR="00541ACE" w:rsidRPr="00245EB8">
        <w:rPr>
          <w:sz w:val="24"/>
          <w:szCs w:val="24"/>
          <w:lang w:val="ro-RO"/>
        </w:rPr>
        <w:t>.</w:t>
      </w:r>
    </w:p>
    <w:p w:rsidR="00FC6F90" w:rsidRPr="00245EB8" w:rsidRDefault="00FC6F90" w:rsidP="00245EB8">
      <w:pPr>
        <w:pStyle w:val="ListParagraph"/>
        <w:numPr>
          <w:ilvl w:val="0"/>
          <w:numId w:val="1"/>
        </w:numPr>
        <w:autoSpaceDE w:val="0"/>
        <w:autoSpaceDN w:val="0"/>
        <w:adjustRightInd w:val="0"/>
        <w:ind w:left="142" w:right="141" w:firstLine="0"/>
        <w:jc w:val="both"/>
        <w:rPr>
          <w:iCs/>
          <w:sz w:val="24"/>
          <w:szCs w:val="24"/>
          <w:lang w:val="ro-RO"/>
        </w:rPr>
      </w:pPr>
      <w:r w:rsidRPr="00245EB8">
        <w:rPr>
          <w:bCs/>
          <w:sz w:val="24"/>
          <w:szCs w:val="24"/>
          <w:lang w:val="ro-RO"/>
        </w:rPr>
        <w:t>Măsuri asigurătorii, procedura de executare silită a patrimoniului persoanelor prevăzute la art. 248 alin. (1) LI şi destinaţia sumelor obţinute din executare</w:t>
      </w:r>
      <w:r w:rsidR="00541ACE" w:rsidRPr="00245EB8">
        <w:rPr>
          <w:bCs/>
          <w:sz w:val="24"/>
          <w:szCs w:val="24"/>
          <w:lang w:val="ro-RO"/>
        </w:rPr>
        <w:t>.</w:t>
      </w:r>
    </w:p>
    <w:p w:rsidR="00FC6F90" w:rsidRPr="00245EB8" w:rsidRDefault="00FC6F90" w:rsidP="00245EB8">
      <w:pPr>
        <w:pStyle w:val="ListParagraph"/>
        <w:numPr>
          <w:ilvl w:val="0"/>
          <w:numId w:val="1"/>
        </w:numPr>
        <w:ind w:left="142" w:right="141" w:firstLine="0"/>
        <w:jc w:val="both"/>
        <w:rPr>
          <w:sz w:val="24"/>
          <w:szCs w:val="24"/>
          <w:lang w:val="ro-RO"/>
        </w:rPr>
      </w:pPr>
      <w:r w:rsidRPr="00245EB8">
        <w:rPr>
          <w:sz w:val="24"/>
          <w:szCs w:val="24"/>
          <w:lang w:val="ro-RO"/>
        </w:rPr>
        <w:t>Aspecte introductive privind încetarea procedurii de insolvabilitate</w:t>
      </w:r>
      <w:r w:rsidR="00541ACE" w:rsidRPr="00245EB8">
        <w:rPr>
          <w:sz w:val="24"/>
          <w:szCs w:val="24"/>
          <w:lang w:val="ro-RO"/>
        </w:rPr>
        <w:t>.</w:t>
      </w:r>
      <w:r w:rsidRPr="00245EB8">
        <w:rPr>
          <w:sz w:val="24"/>
          <w:szCs w:val="24"/>
          <w:lang w:val="ro-RO"/>
        </w:rPr>
        <w:t xml:space="preserve"> </w:t>
      </w:r>
    </w:p>
    <w:p w:rsidR="00FC6F90" w:rsidRPr="00245EB8" w:rsidRDefault="00FC6F90" w:rsidP="00245EB8">
      <w:pPr>
        <w:pStyle w:val="ListParagraph"/>
        <w:numPr>
          <w:ilvl w:val="0"/>
          <w:numId w:val="1"/>
        </w:numPr>
        <w:ind w:left="142" w:right="141" w:firstLine="0"/>
        <w:jc w:val="both"/>
        <w:rPr>
          <w:sz w:val="24"/>
          <w:szCs w:val="24"/>
          <w:lang w:val="ro-RO"/>
        </w:rPr>
      </w:pPr>
      <w:r w:rsidRPr="00245EB8">
        <w:rPr>
          <w:sz w:val="24"/>
          <w:szCs w:val="24"/>
          <w:lang w:val="ro-RO"/>
        </w:rPr>
        <w:t>Formele de încetare a procedurii de insolvabilitate</w:t>
      </w:r>
      <w:r w:rsidR="00541ACE" w:rsidRPr="00245EB8">
        <w:rPr>
          <w:sz w:val="24"/>
          <w:szCs w:val="24"/>
          <w:lang w:val="ro-RO"/>
        </w:rPr>
        <w:t>.</w:t>
      </w:r>
      <w:r w:rsidRPr="00245EB8">
        <w:rPr>
          <w:sz w:val="24"/>
          <w:szCs w:val="24"/>
          <w:lang w:val="ro-RO"/>
        </w:rPr>
        <w:t xml:space="preserve"> </w:t>
      </w:r>
    </w:p>
    <w:p w:rsidR="00FC6F90" w:rsidRPr="00245EB8" w:rsidRDefault="00FC6F90" w:rsidP="00245EB8">
      <w:pPr>
        <w:pStyle w:val="ListParagraph"/>
        <w:ind w:left="142" w:right="141"/>
        <w:jc w:val="both"/>
        <w:rPr>
          <w:sz w:val="24"/>
          <w:szCs w:val="24"/>
          <w:lang w:val="ro-RO"/>
        </w:rPr>
      </w:pPr>
      <w:r w:rsidRPr="00245EB8">
        <w:rPr>
          <w:rFonts w:eastAsia="Tahoma"/>
          <w:color w:val="000000"/>
          <w:sz w:val="24"/>
          <w:szCs w:val="24"/>
          <w:lang w:val="ro-RO" w:eastAsia="ru-RU"/>
        </w:rPr>
        <w:t>Încetarea procesului de insolvabilitate – urmare a   falimentului simplificat</w:t>
      </w:r>
      <w:r w:rsidR="00541ACE" w:rsidRPr="00245EB8">
        <w:rPr>
          <w:rFonts w:eastAsia="Tahoma"/>
          <w:color w:val="000000"/>
          <w:sz w:val="24"/>
          <w:szCs w:val="24"/>
          <w:lang w:val="ro-RO" w:eastAsia="ru-RU"/>
        </w:rPr>
        <w:t>.</w:t>
      </w:r>
    </w:p>
    <w:p w:rsidR="00FC6F90" w:rsidRPr="00245EB8" w:rsidRDefault="00FC6F90" w:rsidP="00245EB8">
      <w:pPr>
        <w:pStyle w:val="ListParagraph"/>
        <w:numPr>
          <w:ilvl w:val="0"/>
          <w:numId w:val="1"/>
        </w:numPr>
        <w:ind w:left="142" w:right="141" w:firstLine="0"/>
        <w:jc w:val="both"/>
        <w:rPr>
          <w:sz w:val="24"/>
          <w:szCs w:val="24"/>
          <w:lang w:val="ro-RO"/>
        </w:rPr>
      </w:pPr>
      <w:r w:rsidRPr="00245EB8">
        <w:rPr>
          <w:rFonts w:eastAsia="Tahoma"/>
          <w:color w:val="000000"/>
          <w:sz w:val="24"/>
          <w:szCs w:val="24"/>
          <w:lang w:val="ro-RO" w:eastAsia="ru-RU"/>
        </w:rPr>
        <w:t>Încetarea procedurii de insolvabilitate urmare a falimentului</w:t>
      </w:r>
      <w:r w:rsidR="00541ACE" w:rsidRPr="00245EB8">
        <w:rPr>
          <w:rFonts w:eastAsia="Tahoma"/>
          <w:color w:val="000000"/>
          <w:sz w:val="24"/>
          <w:szCs w:val="24"/>
          <w:lang w:val="ro-RO" w:eastAsia="ru-RU"/>
        </w:rPr>
        <w:t>.</w:t>
      </w:r>
    </w:p>
    <w:p w:rsidR="00FC6F90" w:rsidRPr="00245EB8" w:rsidRDefault="00FC6F90" w:rsidP="00245EB8">
      <w:pPr>
        <w:pStyle w:val="ListParagraph"/>
        <w:numPr>
          <w:ilvl w:val="0"/>
          <w:numId w:val="1"/>
        </w:numPr>
        <w:ind w:left="142" w:right="141" w:firstLine="0"/>
        <w:jc w:val="both"/>
        <w:rPr>
          <w:rFonts w:eastAsia="Tahoma"/>
          <w:color w:val="000000"/>
          <w:sz w:val="24"/>
          <w:szCs w:val="24"/>
          <w:lang w:val="ro-RO" w:eastAsia="ru-RU"/>
        </w:rPr>
      </w:pPr>
      <w:r w:rsidRPr="00245EB8">
        <w:rPr>
          <w:sz w:val="24"/>
          <w:szCs w:val="24"/>
          <w:lang w:val="ro-RO"/>
        </w:rPr>
        <w:t xml:space="preserve"> </w:t>
      </w:r>
      <w:r w:rsidRPr="00245EB8">
        <w:rPr>
          <w:rFonts w:eastAsia="Tahoma"/>
          <w:color w:val="000000"/>
          <w:sz w:val="24"/>
          <w:szCs w:val="24"/>
          <w:lang w:val="ro-RO" w:eastAsia="ru-RU"/>
        </w:rPr>
        <w:t>Încetarea procesului de insolvabilitate urmare a procedurii de restructurare</w:t>
      </w:r>
      <w:r w:rsidR="00541ACE" w:rsidRPr="00245EB8">
        <w:rPr>
          <w:rFonts w:eastAsia="Tahoma"/>
          <w:color w:val="000000"/>
          <w:sz w:val="24"/>
          <w:szCs w:val="24"/>
          <w:lang w:val="ro-RO" w:eastAsia="ru-RU"/>
        </w:rPr>
        <w:t>.</w:t>
      </w:r>
    </w:p>
    <w:p w:rsidR="00FC6F90" w:rsidRPr="00245EB8" w:rsidRDefault="00FC6F90" w:rsidP="00245EB8">
      <w:pPr>
        <w:pStyle w:val="ListParagraph"/>
        <w:ind w:left="142" w:right="141"/>
        <w:jc w:val="both"/>
        <w:rPr>
          <w:rFonts w:eastAsia="Tahoma"/>
          <w:color w:val="000000"/>
          <w:sz w:val="24"/>
          <w:szCs w:val="24"/>
          <w:lang w:val="ro-RO" w:eastAsia="ru-RU"/>
        </w:rPr>
      </w:pPr>
      <w:r w:rsidRPr="00245EB8">
        <w:rPr>
          <w:sz w:val="24"/>
          <w:szCs w:val="24"/>
          <w:lang w:val="ro-RO"/>
        </w:rPr>
        <w:t xml:space="preserve"> </w:t>
      </w:r>
      <w:r w:rsidRPr="00245EB8">
        <w:rPr>
          <w:rFonts w:eastAsia="Tahoma"/>
          <w:color w:val="000000"/>
          <w:sz w:val="24"/>
          <w:szCs w:val="24"/>
          <w:lang w:val="ro-RO" w:eastAsia="ru-RU"/>
        </w:rPr>
        <w:t>Încetarea procesului de insolvabilitate urmare a restructurării accelerate</w:t>
      </w:r>
      <w:r w:rsidR="00541ACE" w:rsidRPr="00245EB8">
        <w:rPr>
          <w:rFonts w:eastAsia="Tahoma"/>
          <w:color w:val="000000"/>
          <w:sz w:val="24"/>
          <w:szCs w:val="24"/>
          <w:lang w:val="ro-RO" w:eastAsia="ru-RU"/>
        </w:rPr>
        <w:t>.</w:t>
      </w:r>
    </w:p>
    <w:p w:rsidR="00FC6F90" w:rsidRPr="00245EB8" w:rsidRDefault="00FC6F90" w:rsidP="00245EB8">
      <w:pPr>
        <w:pStyle w:val="ListParagraph"/>
        <w:numPr>
          <w:ilvl w:val="0"/>
          <w:numId w:val="1"/>
        </w:numPr>
        <w:ind w:left="142" w:right="141" w:firstLine="0"/>
        <w:jc w:val="both"/>
        <w:rPr>
          <w:bCs/>
          <w:color w:val="000000"/>
          <w:sz w:val="24"/>
          <w:szCs w:val="24"/>
          <w:lang w:val="ro-RO"/>
        </w:rPr>
      </w:pPr>
      <w:r w:rsidRPr="00245EB8">
        <w:rPr>
          <w:rFonts w:eastAsia="Tahoma"/>
          <w:color w:val="000000"/>
          <w:sz w:val="24"/>
          <w:szCs w:val="24"/>
          <w:lang w:val="ro-RO" w:eastAsia="ru-RU"/>
        </w:rPr>
        <w:t>Alte modalități de încetare a procesului de insolvabilitate</w:t>
      </w:r>
      <w:r w:rsidR="00541ACE" w:rsidRPr="00245EB8">
        <w:rPr>
          <w:rFonts w:eastAsia="Tahoma"/>
          <w:color w:val="000000"/>
          <w:sz w:val="24"/>
          <w:szCs w:val="24"/>
          <w:lang w:val="ro-RO" w:eastAsia="ru-RU"/>
        </w:rPr>
        <w:t>.</w:t>
      </w:r>
    </w:p>
    <w:p w:rsidR="00FC6F90" w:rsidRPr="00245EB8" w:rsidRDefault="00FC6F90" w:rsidP="00245EB8">
      <w:pPr>
        <w:pStyle w:val="ListParagraph"/>
        <w:numPr>
          <w:ilvl w:val="0"/>
          <w:numId w:val="1"/>
        </w:numPr>
        <w:ind w:left="142" w:right="141" w:firstLine="0"/>
        <w:jc w:val="both"/>
        <w:rPr>
          <w:sz w:val="24"/>
          <w:szCs w:val="24"/>
          <w:lang w:val="ro-RO"/>
        </w:rPr>
      </w:pPr>
      <w:r w:rsidRPr="00245EB8">
        <w:rPr>
          <w:sz w:val="24"/>
          <w:szCs w:val="24"/>
          <w:lang w:val="ro-RO"/>
        </w:rPr>
        <w:t>Aspecte generale privind procedura accelerată de restructurare</w:t>
      </w:r>
      <w:r w:rsidR="00541ACE" w:rsidRPr="00245EB8">
        <w:rPr>
          <w:sz w:val="24"/>
          <w:szCs w:val="24"/>
          <w:lang w:val="ro-RO"/>
        </w:rPr>
        <w:t>.</w:t>
      </w:r>
    </w:p>
    <w:p w:rsidR="00FC6F90" w:rsidRPr="00245EB8" w:rsidRDefault="00FC6F90" w:rsidP="00245EB8">
      <w:pPr>
        <w:pStyle w:val="ListParagraph"/>
        <w:numPr>
          <w:ilvl w:val="0"/>
          <w:numId w:val="1"/>
        </w:numPr>
        <w:ind w:left="142" w:right="141" w:firstLine="0"/>
        <w:jc w:val="both"/>
        <w:rPr>
          <w:rStyle w:val="Emphasis"/>
          <w:i w:val="0"/>
          <w:sz w:val="24"/>
          <w:szCs w:val="24"/>
          <w:lang w:val="en-US"/>
        </w:rPr>
      </w:pPr>
      <w:r w:rsidRPr="00245EB8">
        <w:rPr>
          <w:rStyle w:val="Emphasis"/>
          <w:i w:val="0"/>
          <w:sz w:val="24"/>
          <w:szCs w:val="24"/>
          <w:lang w:val="ro-RO"/>
        </w:rPr>
        <w:t xml:space="preserve">Depunerea cererii și intentarea procedurii </w:t>
      </w:r>
      <w:r w:rsidRPr="00245EB8">
        <w:rPr>
          <w:sz w:val="24"/>
          <w:szCs w:val="24"/>
          <w:lang w:val="ro-RO"/>
        </w:rPr>
        <w:t>accelerată de restructurare</w:t>
      </w:r>
      <w:r w:rsidR="00541ACE" w:rsidRPr="00245EB8">
        <w:rPr>
          <w:sz w:val="24"/>
          <w:szCs w:val="24"/>
          <w:lang w:val="ro-RO"/>
        </w:rPr>
        <w:t>.</w:t>
      </w:r>
    </w:p>
    <w:p w:rsidR="00FC6F90" w:rsidRPr="00245EB8" w:rsidRDefault="00FC6F90" w:rsidP="00245EB8">
      <w:pPr>
        <w:pStyle w:val="ListParagraph"/>
        <w:ind w:left="142" w:right="141"/>
        <w:jc w:val="both"/>
        <w:rPr>
          <w:rStyle w:val="Emphasis"/>
          <w:i w:val="0"/>
          <w:sz w:val="24"/>
          <w:szCs w:val="24"/>
          <w:lang w:val="ro-RO"/>
        </w:rPr>
      </w:pPr>
      <w:r w:rsidRPr="00245EB8">
        <w:rPr>
          <w:rStyle w:val="Emphasis"/>
          <w:i w:val="0"/>
          <w:sz w:val="24"/>
          <w:szCs w:val="24"/>
          <w:lang w:val="ro-RO"/>
        </w:rPr>
        <w:t>Particularităţile înaintării,validării şi contestării creanţelor</w:t>
      </w:r>
      <w:r w:rsidRPr="00245EB8">
        <w:rPr>
          <w:sz w:val="24"/>
          <w:szCs w:val="24"/>
          <w:lang w:val="ro-RO"/>
        </w:rPr>
        <w:t xml:space="preserve"> în cadrul procedurii accelerate de restructurare</w:t>
      </w:r>
      <w:r w:rsidR="00541ACE" w:rsidRPr="00245EB8">
        <w:rPr>
          <w:sz w:val="24"/>
          <w:szCs w:val="24"/>
          <w:lang w:val="ro-RO"/>
        </w:rPr>
        <w:t>.</w:t>
      </w:r>
    </w:p>
    <w:p w:rsidR="00FC6F90" w:rsidRPr="00245EB8" w:rsidRDefault="00FC6F90" w:rsidP="00245EB8">
      <w:pPr>
        <w:pStyle w:val="ListParagraph"/>
        <w:numPr>
          <w:ilvl w:val="0"/>
          <w:numId w:val="1"/>
        </w:numPr>
        <w:ind w:left="142" w:right="141" w:firstLine="0"/>
        <w:jc w:val="both"/>
        <w:rPr>
          <w:rStyle w:val="Emphasis"/>
          <w:i w:val="0"/>
          <w:sz w:val="24"/>
          <w:szCs w:val="24"/>
          <w:lang w:val="ro-RO"/>
        </w:rPr>
      </w:pPr>
      <w:r w:rsidRPr="00245EB8">
        <w:rPr>
          <w:rStyle w:val="Emphasis"/>
          <w:i w:val="0"/>
          <w:sz w:val="24"/>
          <w:szCs w:val="24"/>
          <w:lang w:val="ro-RO"/>
        </w:rPr>
        <w:t>Aplicarea procedurii accelerate de restructurare</w:t>
      </w:r>
      <w:r w:rsidR="00541ACE" w:rsidRPr="00245EB8">
        <w:rPr>
          <w:rStyle w:val="Emphasis"/>
          <w:i w:val="0"/>
          <w:sz w:val="24"/>
          <w:szCs w:val="24"/>
          <w:lang w:val="ro-RO"/>
        </w:rPr>
        <w:t>.</w:t>
      </w:r>
    </w:p>
    <w:p w:rsidR="00FC6F90" w:rsidRPr="00245EB8" w:rsidRDefault="00FC6F90" w:rsidP="00245EB8">
      <w:pPr>
        <w:pStyle w:val="ListParagraph"/>
        <w:ind w:left="142" w:right="141"/>
        <w:jc w:val="both"/>
        <w:rPr>
          <w:sz w:val="24"/>
          <w:szCs w:val="24"/>
          <w:lang w:val="en-US"/>
        </w:rPr>
      </w:pPr>
      <w:r w:rsidRPr="00245EB8">
        <w:rPr>
          <w:rStyle w:val="Emphasis"/>
          <w:i w:val="0"/>
          <w:sz w:val="24"/>
          <w:szCs w:val="24"/>
          <w:lang w:val="ro-RO"/>
        </w:rPr>
        <w:t>Planul procedurii accelerate de restructurare. Structura. Conţinut</w:t>
      </w:r>
      <w:r w:rsidR="00541ACE" w:rsidRPr="00245EB8">
        <w:rPr>
          <w:rStyle w:val="Emphasis"/>
          <w:i w:val="0"/>
          <w:sz w:val="24"/>
          <w:szCs w:val="24"/>
          <w:lang w:val="ro-RO"/>
        </w:rPr>
        <w:t>.</w:t>
      </w:r>
    </w:p>
    <w:p w:rsidR="00FC6F90" w:rsidRPr="00245EB8" w:rsidRDefault="00541ACE" w:rsidP="00245EB8">
      <w:pPr>
        <w:pStyle w:val="ListParagraph"/>
        <w:numPr>
          <w:ilvl w:val="0"/>
          <w:numId w:val="1"/>
        </w:numPr>
        <w:ind w:left="142" w:right="141" w:firstLine="0"/>
        <w:jc w:val="both"/>
        <w:rPr>
          <w:rStyle w:val="Emphasis"/>
          <w:i w:val="0"/>
          <w:sz w:val="24"/>
          <w:szCs w:val="24"/>
          <w:lang w:val="en-US"/>
        </w:rPr>
      </w:pPr>
      <w:r w:rsidRPr="00245EB8">
        <w:rPr>
          <w:rStyle w:val="Emphasis"/>
          <w:i w:val="0"/>
          <w:sz w:val="24"/>
          <w:szCs w:val="24"/>
          <w:lang w:val="ro-RO"/>
        </w:rPr>
        <w:t>Votarea şi c</w:t>
      </w:r>
      <w:r w:rsidR="00FC6F90" w:rsidRPr="00245EB8">
        <w:rPr>
          <w:rStyle w:val="Emphasis"/>
          <w:i w:val="0"/>
          <w:sz w:val="24"/>
          <w:szCs w:val="24"/>
          <w:lang w:val="ro-RO"/>
        </w:rPr>
        <w:t>onfirmarea planului procedurii accelerate de restructurare</w:t>
      </w:r>
      <w:r w:rsidRPr="00245EB8">
        <w:rPr>
          <w:rStyle w:val="Emphasis"/>
          <w:i w:val="0"/>
          <w:sz w:val="24"/>
          <w:szCs w:val="24"/>
          <w:lang w:val="ro-RO"/>
        </w:rPr>
        <w:t>.</w:t>
      </w:r>
    </w:p>
    <w:p w:rsidR="00FC6F90" w:rsidRPr="00245EB8" w:rsidRDefault="00FC6F90" w:rsidP="00245EB8">
      <w:pPr>
        <w:pStyle w:val="ListParagraph"/>
        <w:ind w:left="142" w:right="141"/>
        <w:jc w:val="both"/>
        <w:rPr>
          <w:rStyle w:val="Emphasis"/>
          <w:i w:val="0"/>
          <w:sz w:val="24"/>
          <w:szCs w:val="24"/>
          <w:lang w:val="ro-RO"/>
        </w:rPr>
      </w:pPr>
      <w:r w:rsidRPr="00245EB8">
        <w:rPr>
          <w:rStyle w:val="Emphasis"/>
          <w:i w:val="0"/>
          <w:sz w:val="24"/>
          <w:szCs w:val="24"/>
          <w:lang w:val="ro-RO"/>
        </w:rPr>
        <w:t>Efectele confirmării/neconfirmării planului procedurii accelerate de restructurare</w:t>
      </w:r>
      <w:r w:rsidR="00541ACE" w:rsidRPr="00245EB8">
        <w:rPr>
          <w:rStyle w:val="Emphasis"/>
          <w:i w:val="0"/>
          <w:sz w:val="24"/>
          <w:szCs w:val="24"/>
          <w:lang w:val="ro-RO"/>
        </w:rPr>
        <w:t>.</w:t>
      </w:r>
    </w:p>
    <w:p w:rsidR="00FC6F90" w:rsidRPr="00245EB8" w:rsidRDefault="00FC6F90" w:rsidP="00245EB8">
      <w:pPr>
        <w:ind w:left="142" w:right="141"/>
        <w:jc w:val="both"/>
        <w:rPr>
          <w:rStyle w:val="Emphasis"/>
          <w:i w:val="0"/>
          <w:lang w:val="ro-RO"/>
        </w:rPr>
      </w:pPr>
    </w:p>
    <w:p w:rsidR="00245EB8" w:rsidRPr="00245EB8" w:rsidRDefault="00245EB8" w:rsidP="00245EB8">
      <w:pPr>
        <w:rPr>
          <w:b/>
          <w:lang w:val="ro-RO"/>
        </w:rPr>
      </w:pPr>
      <w:r w:rsidRPr="00245EB8">
        <w:rPr>
          <w:b/>
          <w:lang w:val="ro-RO"/>
        </w:rPr>
        <w:t>DREPT CIVIL</w:t>
      </w:r>
    </w:p>
    <w:p w:rsidR="00245EB8" w:rsidRPr="00245EB8" w:rsidRDefault="00245EB8" w:rsidP="00245EB8">
      <w:pPr>
        <w:rPr>
          <w:lang w:val="ro-RO"/>
        </w:rPr>
      </w:pP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Noțiunea de drept subiectiv civil și obligație civilă. Temeiurile apariției drepturilor și obligațiilor civile.</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 xml:space="preserve">Metodele de apărarea a drepturilor civile </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Noțiunea și tipurile persoanelor juridice. Capacitatea de folosință și exercițiu a persoanei juridice.</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Înregistrarea de stat a persoanelor juridice.</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Reorganizarea persoanelor juridice. Fuziunea, dezmembrarea și transformarea persoanelor juridice.</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Administrarea fiduciară a persoanelor juridice.</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Lichidarea persoanelor juridice și radierea din registrele publice.</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Particularitățile constituirii, activității și lichidării societății pe acțiuni.</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Particularitățile constituirii, activității și lichidării societății cu răspundere limitată.</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Particularitățile constituirii, activității și lichidării cooperativei.</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Particularitățile constituirii, activității și lichidării organizațiilor necomerciale.</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Nulitatea actului juridic.</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Reprezentarea și procura.</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Prescripția extinctivă.</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Noțiunea de patrimoniu și bunuri. Tipurile de bunuri. Universalitatea de bunuri.</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Posesiunea.</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Dobândirea dreptului de proprietate.</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Încetarea dreptului de proprietate.</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Proprietatea comună.</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Gajul. Temeiurile apariției gajului. Registrul gajului.</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Exercitarea dreptului de gaj.</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Registrul bunurilor imobile.</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Solidaritatea debitorilor.</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Cesiunea de creanță și preluarea datoriei.</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Efectele neexecutării obligațiilor civile.</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Mijloacele de garantare a executării obligațiilor civile.</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Stingerea obligațiilor civile.</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Contractul civil. Încheierea contractului civil.</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Rezoluțiunea, rezilierea și revocarea contractului civil.</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Contractul de vînzarea-cumpărare.</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Contractul de împrumut.</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Contractul de locațiune.</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lastRenderedPageBreak/>
        <w:t>Contractul de arendă.</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Contractul de antrepriză.</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Contractul de prestări servicii.</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Contractul de transport.</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Contractul de mandat.</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Contractul de depozit.</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Contractul de credit.</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Contractul de leasing.</w:t>
      </w:r>
    </w:p>
    <w:p w:rsidR="00245EB8" w:rsidRPr="00245EB8" w:rsidRDefault="00245EB8" w:rsidP="00245EB8">
      <w:pPr>
        <w:pStyle w:val="ListParagraph"/>
        <w:numPr>
          <w:ilvl w:val="0"/>
          <w:numId w:val="4"/>
        </w:numPr>
        <w:ind w:left="284"/>
        <w:rPr>
          <w:sz w:val="24"/>
          <w:szCs w:val="24"/>
          <w:lang w:val="ro-RO"/>
        </w:rPr>
      </w:pPr>
      <w:r w:rsidRPr="00245EB8">
        <w:rPr>
          <w:sz w:val="24"/>
          <w:szCs w:val="24"/>
          <w:lang w:val="ro-RO"/>
        </w:rPr>
        <w:t>Contractul de asigurare.</w:t>
      </w:r>
    </w:p>
    <w:p w:rsidR="00245EB8" w:rsidRPr="00245EB8" w:rsidRDefault="00245EB8" w:rsidP="00245EB8">
      <w:pPr>
        <w:jc w:val="center"/>
        <w:rPr>
          <w:b/>
          <w:lang w:val="ro-RO"/>
        </w:rPr>
      </w:pPr>
      <w:r w:rsidRPr="00245EB8">
        <w:rPr>
          <w:b/>
          <w:lang w:val="ro-RO"/>
        </w:rPr>
        <w:t>DREPT PROCESUAL CIVIL</w:t>
      </w:r>
    </w:p>
    <w:p w:rsidR="00245EB8" w:rsidRPr="00245EB8" w:rsidRDefault="00245EB8" w:rsidP="00245EB8">
      <w:pPr>
        <w:rPr>
          <w:lang w:val="ro-RO"/>
        </w:rPr>
      </w:pP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Noţiunea şi esenţa principiului nemijlocirii.</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Felurile de procedură în procesul civil.</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Fazele (stadiile) procesului civil şi sarcinile ale fiecărei faze</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Competenţa jurisdicţională a instanțelor de judecată</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Părţile în procesul civil.</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Coparticiparea procesual civilă.</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Succesiunea procesuală civilă.</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Participarea intervenienţilor principali  în cadrul  procesului civil.</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Participarea intervenienţilor accesorii în cadrul procesului civil.</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 xml:space="preserve">Participarea procurorului la judecarea pricinilor civile. </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Reprezentarea judiciară  în procesul civil.</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Asigurarea acţiunii. Măsurile de asigurare a acţiunii şi procedura de asigurare.</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Cheltuielile de judecată. Repartizarea cheltuielilor de judecată.</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Termenele procedurale.</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Probaţiunea judiciară şi probele</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 xml:space="preserve">Obiectul probaţiunii şi determinarea lui în pricinile concrete </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Repartizarea sarcinii de probaţiunii.</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 xml:space="preserve">Pertinenţa probelor şi admisibilitatea mijloacelor de probă </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 xml:space="preserve">Noţiunea şi importanţa fazei de intentare a procesului civil. </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Pregătirea pricinii pentru dezbateri judiciare. Actele procedurale ale părţilor, judecătorului în vederea pregătirii pricinii pentru dezbateri judiciare</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Faza dezbaterilor judiciare.</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Încheierile primei instanţe de judecată. Felurile încheierii.</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Efectele juridice ale neprezentării în şedinţa de judecată a participanților la proces.</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Cuprinsul hotărârii primei instanţe (părţile ei componente). Cerinţele care se înaintează faţă de hotărîrea primei instanţe.</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Efectele juridice ale hotărârii rămase definitive (irevocabile).</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Rectificarea hotărârii de judecată de către instanţa care a pronunţat-o.</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Temeiurile şi procedura emiterii hotărârii suplimentare în primă instanţă.</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Importanţa căilor de atac şi clasificarea lor. Reguli comune privind folosirea căilor de atac.</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Temeiurile şi procedura amânării procesului.</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Temeiurile şi procedura suspendării.</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Temeiurile şi procedura de încetare a procesului. Efectele încetării procesului.</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Temeiurile şi procedura scoaterii cererii de pe rol. Efectele procesuale ale scoaterii cererii de pe rol.</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Recursul împotriva încheierilor primei instanţe.</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Procedura examinării admisibilităţii recursului împotriva actelor de dispoziției a curților de apel.</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Procedura de judecare a recursului împotriva actelor de dispoziție a curților de apel. Limitele judecării recursului.</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Împuternicirile instanţei de recurs la examinarea recursului împotriva actelor de dispoziție a curților de apel.</w:t>
      </w:r>
    </w:p>
    <w:p w:rsidR="00245EB8" w:rsidRPr="00245EB8" w:rsidRDefault="00245EB8" w:rsidP="00245EB8">
      <w:pPr>
        <w:pStyle w:val="ListParagraph"/>
        <w:numPr>
          <w:ilvl w:val="0"/>
          <w:numId w:val="12"/>
        </w:numPr>
        <w:ind w:left="284"/>
        <w:rPr>
          <w:sz w:val="24"/>
          <w:szCs w:val="24"/>
          <w:lang w:val="ro-RO"/>
        </w:rPr>
      </w:pPr>
      <w:r w:rsidRPr="00245EB8">
        <w:rPr>
          <w:sz w:val="24"/>
          <w:szCs w:val="24"/>
          <w:lang w:val="ro-RO"/>
        </w:rPr>
        <w:t>Revizuirea hotărîrilor, încheierilor și deciziilor irevocabile.</w:t>
      </w:r>
    </w:p>
    <w:p w:rsidR="00245EB8" w:rsidRPr="00245EB8" w:rsidRDefault="00245EB8" w:rsidP="00245EB8">
      <w:pPr>
        <w:pStyle w:val="ListParagraph"/>
        <w:ind w:left="284"/>
        <w:rPr>
          <w:sz w:val="24"/>
          <w:szCs w:val="24"/>
          <w:lang w:val="ro-RO"/>
        </w:rPr>
      </w:pPr>
    </w:p>
    <w:p w:rsidR="00245EB8" w:rsidRPr="00245EB8" w:rsidRDefault="00245EB8" w:rsidP="00245EB8">
      <w:pPr>
        <w:jc w:val="center"/>
        <w:rPr>
          <w:rFonts w:eastAsia="SimSun"/>
          <w:b/>
          <w:lang w:val="ro-RO" w:eastAsia="zh-CN"/>
        </w:rPr>
      </w:pPr>
      <w:r w:rsidRPr="00245EB8">
        <w:rPr>
          <w:rFonts w:eastAsia="SimSun"/>
          <w:b/>
          <w:lang w:val="ro-RO" w:eastAsia="zh-CN"/>
        </w:rPr>
        <w:t>“Managementul şi  Economia Întreprinderii ”</w:t>
      </w:r>
    </w:p>
    <w:p w:rsidR="00245EB8" w:rsidRPr="00245EB8" w:rsidRDefault="00245EB8" w:rsidP="00245EB8">
      <w:pPr>
        <w:spacing w:after="200"/>
        <w:jc w:val="both"/>
        <w:rPr>
          <w:rFonts w:eastAsia="SimSun"/>
          <w:lang w:val="ro-RO" w:eastAsia="zh-CN"/>
        </w:rPr>
      </w:pP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lastRenderedPageBreak/>
        <w:t>Etapele ciclului de viaţă a întreprinderii .</w:t>
      </w: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t>Planificarea resurselor umane. Analiza şi evaluarea posturilor. Metodologia de elaborare a fişelor de post</w:t>
      </w: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t>Instrumentele gestionării dezvoltării stabile a întreprinderii.</w:t>
      </w: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t>Principii şi modalităţi de luare a deciziilor. Factorii care influenţează decizia.</w:t>
      </w: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t>Locul procesului de analiză a mediului în cadrul sistemului de analiză şi</w:t>
      </w: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t>planificare ala organizaţiei.</w:t>
      </w: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t>Diagnostica organizaţiei. Bazele gestiunii de anticriză.</w:t>
      </w: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t>Factorii de influenţă ai mediului ambiant asupra organizaţiei.</w:t>
      </w: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t>Metode şi tehnici de evaluare a mediului ambiant al organizaţiei.</w:t>
      </w: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t>Managementul problemelor şi al crizelor.</w:t>
      </w:r>
    </w:p>
    <w:p w:rsidR="00245EB8" w:rsidRPr="00245EB8" w:rsidRDefault="00245EB8" w:rsidP="00245EB8">
      <w:pPr>
        <w:numPr>
          <w:ilvl w:val="0"/>
          <w:numId w:val="5"/>
        </w:numPr>
        <w:tabs>
          <w:tab w:val="left" w:pos="851"/>
        </w:tabs>
        <w:spacing w:after="200"/>
        <w:contextualSpacing/>
        <w:jc w:val="both"/>
        <w:rPr>
          <w:rFonts w:eastAsia="SimSun"/>
          <w:lang w:val="ro-RO" w:eastAsia="zh-CN"/>
        </w:rPr>
      </w:pPr>
      <w:r w:rsidRPr="00245EB8">
        <w:rPr>
          <w:rFonts w:eastAsia="SimSun"/>
          <w:lang w:val="ro-RO" w:eastAsia="zh-CN"/>
        </w:rPr>
        <w:t>Diversitatea crizelor întreprinderilor mici şi mijlocii şi metodele de recunoaştere a acestora.</w:t>
      </w:r>
    </w:p>
    <w:p w:rsidR="00245EB8" w:rsidRPr="00245EB8" w:rsidRDefault="00245EB8" w:rsidP="00245EB8">
      <w:pPr>
        <w:numPr>
          <w:ilvl w:val="0"/>
          <w:numId w:val="5"/>
        </w:numPr>
        <w:tabs>
          <w:tab w:val="left" w:pos="851"/>
        </w:tabs>
        <w:spacing w:after="200"/>
        <w:contextualSpacing/>
        <w:jc w:val="both"/>
        <w:rPr>
          <w:rFonts w:eastAsia="SimSun"/>
          <w:lang w:val="ro-RO" w:eastAsia="zh-CN"/>
        </w:rPr>
      </w:pPr>
      <w:r w:rsidRPr="00245EB8">
        <w:rPr>
          <w:rFonts w:eastAsia="SimSun"/>
          <w:color w:val="000000"/>
          <w:lang w:val="ro-RO" w:eastAsia="zh-CN"/>
        </w:rPr>
        <w:t>Strategia rațională, logică a managementului în situație de criză.</w:t>
      </w:r>
    </w:p>
    <w:p w:rsidR="00245EB8" w:rsidRPr="00245EB8" w:rsidRDefault="00245EB8" w:rsidP="00245EB8">
      <w:pPr>
        <w:numPr>
          <w:ilvl w:val="0"/>
          <w:numId w:val="5"/>
        </w:numPr>
        <w:tabs>
          <w:tab w:val="left" w:pos="851"/>
        </w:tabs>
        <w:spacing w:after="200"/>
        <w:contextualSpacing/>
        <w:jc w:val="both"/>
        <w:rPr>
          <w:rFonts w:eastAsia="SimSun"/>
          <w:lang w:val="ro-RO" w:eastAsia="zh-CN"/>
        </w:rPr>
      </w:pPr>
      <w:r w:rsidRPr="00245EB8">
        <w:rPr>
          <w:rFonts w:eastAsia="SimSun"/>
          <w:lang w:val="ro-RO" w:eastAsia="zh-CN"/>
        </w:rPr>
        <w:t>Gândirea strategică şi detalierea activităţilor sale.</w:t>
      </w:r>
    </w:p>
    <w:p w:rsidR="00245EB8" w:rsidRPr="00245EB8" w:rsidRDefault="00245EB8" w:rsidP="00245EB8">
      <w:pPr>
        <w:numPr>
          <w:ilvl w:val="0"/>
          <w:numId w:val="5"/>
        </w:numPr>
        <w:tabs>
          <w:tab w:val="left" w:pos="851"/>
        </w:tabs>
        <w:spacing w:after="200"/>
        <w:contextualSpacing/>
        <w:jc w:val="both"/>
        <w:rPr>
          <w:rFonts w:eastAsia="SimSun"/>
          <w:lang w:val="ro-RO" w:eastAsia="zh-CN"/>
        </w:rPr>
      </w:pPr>
      <w:r w:rsidRPr="00245EB8">
        <w:rPr>
          <w:rFonts w:eastAsia="SimSun"/>
          <w:lang w:val="ro-RO" w:eastAsia="zh-CN"/>
        </w:rPr>
        <w:t>Structura conducerii strategice şi elementele ei de bază.</w:t>
      </w:r>
    </w:p>
    <w:p w:rsidR="00245EB8" w:rsidRPr="00245EB8" w:rsidRDefault="00245EB8" w:rsidP="00245EB8">
      <w:pPr>
        <w:numPr>
          <w:ilvl w:val="0"/>
          <w:numId w:val="5"/>
        </w:numPr>
        <w:tabs>
          <w:tab w:val="left" w:pos="851"/>
        </w:tabs>
        <w:spacing w:after="200"/>
        <w:contextualSpacing/>
        <w:jc w:val="both"/>
        <w:rPr>
          <w:rFonts w:eastAsia="SimSun"/>
          <w:lang w:val="ro-RO" w:eastAsia="zh-CN"/>
        </w:rPr>
      </w:pPr>
      <w:r w:rsidRPr="00245EB8">
        <w:rPr>
          <w:rFonts w:eastAsia="SimSun"/>
          <w:lang w:val="ro-RO" w:eastAsia="zh-CN"/>
        </w:rPr>
        <w:t>Atitudini manageriale faţă de risc şi poziţiile corespunzătoare acestora în procesul alegerii strategice.</w:t>
      </w:r>
    </w:p>
    <w:p w:rsidR="00245EB8" w:rsidRPr="00245EB8" w:rsidRDefault="00245EB8" w:rsidP="00245EB8">
      <w:pPr>
        <w:numPr>
          <w:ilvl w:val="0"/>
          <w:numId w:val="5"/>
        </w:numPr>
        <w:tabs>
          <w:tab w:val="left" w:pos="851"/>
        </w:tabs>
        <w:spacing w:after="200"/>
        <w:contextualSpacing/>
        <w:jc w:val="both"/>
        <w:rPr>
          <w:rFonts w:eastAsia="SimSun"/>
          <w:lang w:val="ro-RO" w:eastAsia="zh-CN"/>
        </w:rPr>
      </w:pPr>
      <w:r w:rsidRPr="00245EB8">
        <w:rPr>
          <w:rFonts w:eastAsia="SimSun"/>
          <w:lang w:val="ro-RO" w:eastAsia="zh-CN"/>
        </w:rPr>
        <w:t>Managementul situaţiilor de conflict.</w:t>
      </w:r>
    </w:p>
    <w:p w:rsidR="00245EB8" w:rsidRPr="00245EB8" w:rsidRDefault="00245EB8" w:rsidP="00245EB8">
      <w:pPr>
        <w:numPr>
          <w:ilvl w:val="0"/>
          <w:numId w:val="5"/>
        </w:numPr>
        <w:tabs>
          <w:tab w:val="left" w:pos="851"/>
        </w:tabs>
        <w:spacing w:after="200"/>
        <w:contextualSpacing/>
        <w:jc w:val="both"/>
        <w:rPr>
          <w:rFonts w:eastAsia="SimSun"/>
          <w:lang w:val="ro-RO" w:eastAsia="zh-CN"/>
        </w:rPr>
      </w:pPr>
      <w:r w:rsidRPr="00245EB8">
        <w:rPr>
          <w:rFonts w:eastAsia="SimSun"/>
          <w:lang w:val="ro-RO" w:eastAsia="zh-CN"/>
        </w:rPr>
        <w:t>Evenimente ce pot fi previzionate. Combinarea prognozelor.</w:t>
      </w:r>
    </w:p>
    <w:p w:rsidR="00245EB8" w:rsidRPr="00245EB8" w:rsidRDefault="00245EB8" w:rsidP="00245EB8">
      <w:pPr>
        <w:numPr>
          <w:ilvl w:val="0"/>
          <w:numId w:val="5"/>
        </w:numPr>
        <w:tabs>
          <w:tab w:val="left" w:pos="851"/>
        </w:tabs>
        <w:spacing w:after="200"/>
        <w:contextualSpacing/>
        <w:jc w:val="both"/>
        <w:rPr>
          <w:rFonts w:eastAsia="SimSun"/>
          <w:lang w:val="ro-RO" w:eastAsia="zh-CN"/>
        </w:rPr>
      </w:pPr>
      <w:r w:rsidRPr="00245EB8">
        <w:rPr>
          <w:rFonts w:eastAsia="SimSun"/>
          <w:lang w:val="ro-RO" w:eastAsia="zh-CN"/>
        </w:rPr>
        <w:t>Strategii de menţinere a avantajului competitiv.</w:t>
      </w:r>
    </w:p>
    <w:p w:rsidR="00245EB8" w:rsidRPr="00245EB8" w:rsidRDefault="00245EB8" w:rsidP="00245EB8">
      <w:pPr>
        <w:numPr>
          <w:ilvl w:val="0"/>
          <w:numId w:val="5"/>
        </w:numPr>
        <w:tabs>
          <w:tab w:val="left" w:pos="851"/>
        </w:tabs>
        <w:spacing w:after="200"/>
        <w:contextualSpacing/>
        <w:jc w:val="both"/>
        <w:rPr>
          <w:rFonts w:eastAsia="SimSun"/>
          <w:lang w:val="ro-RO" w:eastAsia="zh-CN"/>
        </w:rPr>
      </w:pPr>
      <w:r w:rsidRPr="00245EB8">
        <w:rPr>
          <w:rFonts w:eastAsia="SimSun"/>
          <w:lang w:val="ro-RO" w:eastAsia="zh-CN"/>
        </w:rPr>
        <w:t>Instrumentele Managementului Calităţii.</w:t>
      </w:r>
    </w:p>
    <w:p w:rsidR="00245EB8" w:rsidRPr="00245EB8" w:rsidRDefault="00245EB8" w:rsidP="00245EB8">
      <w:pPr>
        <w:numPr>
          <w:ilvl w:val="0"/>
          <w:numId w:val="5"/>
        </w:numPr>
        <w:tabs>
          <w:tab w:val="left" w:pos="851"/>
        </w:tabs>
        <w:spacing w:after="200"/>
        <w:contextualSpacing/>
        <w:jc w:val="both"/>
        <w:rPr>
          <w:rFonts w:eastAsia="SimSun"/>
          <w:lang w:val="ro-RO" w:eastAsia="zh-CN"/>
        </w:rPr>
      </w:pPr>
      <w:r w:rsidRPr="00245EB8">
        <w:rPr>
          <w:rFonts w:eastAsia="SimSun"/>
          <w:lang w:val="ro-RO" w:eastAsia="zh-CN"/>
        </w:rPr>
        <w:t>Factorii ce generează schimbarea. Etapele schimbării.</w:t>
      </w:r>
    </w:p>
    <w:p w:rsidR="00245EB8" w:rsidRPr="00245EB8" w:rsidRDefault="00245EB8" w:rsidP="00245EB8">
      <w:pPr>
        <w:numPr>
          <w:ilvl w:val="0"/>
          <w:numId w:val="5"/>
        </w:numPr>
        <w:tabs>
          <w:tab w:val="left" w:pos="851"/>
        </w:tabs>
        <w:spacing w:after="200"/>
        <w:contextualSpacing/>
        <w:jc w:val="both"/>
        <w:rPr>
          <w:rFonts w:eastAsia="SimSun"/>
          <w:lang w:val="ro-RO" w:eastAsia="zh-CN"/>
        </w:rPr>
      </w:pPr>
      <w:r w:rsidRPr="00245EB8">
        <w:rPr>
          <w:rFonts w:eastAsia="SimSun"/>
          <w:lang w:val="ro-RO" w:eastAsia="zh-CN"/>
        </w:rPr>
        <w:t>Rolul statului în reglementarea economiei naționale</w:t>
      </w:r>
    </w:p>
    <w:p w:rsidR="00245EB8" w:rsidRPr="00245EB8" w:rsidRDefault="00245EB8" w:rsidP="00245EB8">
      <w:pPr>
        <w:numPr>
          <w:ilvl w:val="0"/>
          <w:numId w:val="5"/>
        </w:numPr>
        <w:tabs>
          <w:tab w:val="left" w:pos="851"/>
        </w:tabs>
        <w:spacing w:after="200"/>
        <w:contextualSpacing/>
        <w:jc w:val="both"/>
        <w:rPr>
          <w:rFonts w:eastAsia="SimSun"/>
          <w:lang w:val="ro-RO" w:eastAsia="zh-CN"/>
        </w:rPr>
      </w:pPr>
      <w:r w:rsidRPr="00245EB8">
        <w:rPr>
          <w:rFonts w:eastAsia="SimSun"/>
          <w:lang w:val="ro-RO" w:eastAsia="zh-CN"/>
        </w:rPr>
        <w:t>Esenţa  şi funcţiile Managementului Financiar.</w:t>
      </w:r>
    </w:p>
    <w:p w:rsidR="00245EB8" w:rsidRPr="00245EB8" w:rsidRDefault="00245EB8" w:rsidP="00245EB8">
      <w:pPr>
        <w:numPr>
          <w:ilvl w:val="0"/>
          <w:numId w:val="5"/>
        </w:numPr>
        <w:tabs>
          <w:tab w:val="left" w:pos="851"/>
        </w:tabs>
        <w:spacing w:after="200"/>
        <w:contextualSpacing/>
        <w:jc w:val="both"/>
        <w:rPr>
          <w:rFonts w:eastAsia="SimSun"/>
          <w:lang w:val="ro-RO" w:eastAsia="zh-CN"/>
        </w:rPr>
      </w:pPr>
      <w:r w:rsidRPr="00245EB8">
        <w:rPr>
          <w:rFonts w:eastAsia="SimSun"/>
          <w:lang w:val="ro-RO" w:eastAsia="zh-CN"/>
        </w:rPr>
        <w:t>Mecanismul financiar şi elementele lui structurale.</w:t>
      </w:r>
    </w:p>
    <w:p w:rsidR="00245EB8" w:rsidRPr="00245EB8" w:rsidRDefault="00245EB8" w:rsidP="00245EB8">
      <w:pPr>
        <w:numPr>
          <w:ilvl w:val="0"/>
          <w:numId w:val="5"/>
        </w:numPr>
        <w:tabs>
          <w:tab w:val="left" w:pos="851"/>
        </w:tabs>
        <w:spacing w:after="200"/>
        <w:contextualSpacing/>
        <w:jc w:val="both"/>
        <w:rPr>
          <w:rFonts w:eastAsia="SimSun"/>
          <w:lang w:val="ro-RO" w:eastAsia="zh-CN"/>
        </w:rPr>
      </w:pPr>
      <w:r w:rsidRPr="00245EB8">
        <w:rPr>
          <w:rFonts w:eastAsia="SimSun"/>
          <w:lang w:val="ro-RO" w:eastAsia="zh-CN"/>
        </w:rPr>
        <w:t>Particularităţile Managementului Financiar în întreprinderile din Republica Moldova.</w:t>
      </w:r>
    </w:p>
    <w:p w:rsidR="00245EB8" w:rsidRPr="00245EB8" w:rsidRDefault="00245EB8" w:rsidP="00245EB8">
      <w:pPr>
        <w:numPr>
          <w:ilvl w:val="0"/>
          <w:numId w:val="5"/>
        </w:numPr>
        <w:tabs>
          <w:tab w:val="left" w:pos="851"/>
        </w:tabs>
        <w:spacing w:after="200"/>
        <w:contextualSpacing/>
        <w:jc w:val="both"/>
        <w:rPr>
          <w:rFonts w:eastAsia="SimSun"/>
          <w:lang w:val="ro-RO" w:eastAsia="zh-CN"/>
        </w:rPr>
      </w:pPr>
      <w:r w:rsidRPr="00245EB8">
        <w:rPr>
          <w:rFonts w:eastAsia="SimSun"/>
          <w:lang w:val="ro-RO" w:eastAsia="zh-CN"/>
        </w:rPr>
        <w:t>Conceptul de politică financiară şi direcţii esenţiale ale politicii financiare în Republica Moldova la etapa actuală.</w:t>
      </w:r>
    </w:p>
    <w:p w:rsidR="00245EB8" w:rsidRPr="00245EB8" w:rsidRDefault="00245EB8" w:rsidP="00245EB8">
      <w:pPr>
        <w:numPr>
          <w:ilvl w:val="0"/>
          <w:numId w:val="5"/>
        </w:numPr>
        <w:tabs>
          <w:tab w:val="left" w:pos="851"/>
        </w:tabs>
        <w:spacing w:after="200"/>
        <w:contextualSpacing/>
        <w:jc w:val="both"/>
        <w:rPr>
          <w:rFonts w:eastAsia="SimSun"/>
          <w:lang w:val="ro-RO" w:eastAsia="zh-CN"/>
        </w:rPr>
      </w:pPr>
      <w:r w:rsidRPr="00245EB8">
        <w:rPr>
          <w:rFonts w:eastAsia="SimSun"/>
          <w:lang w:val="ro-RO" w:eastAsia="zh-CN"/>
        </w:rPr>
        <w:t>Sistemul de asigurare organizatorică, informaţională a Managementului Financiar.</w:t>
      </w: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t xml:space="preserve">Metode şi tehnici de planificare financiară. </w:t>
      </w: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t>Metode şi tehnici de control financiar intern.</w:t>
      </w: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t>Surse de finanţare pe termen scurt. Modalităţile de finanţare.</w:t>
      </w: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t>Rapoartele financiare ale agenţilor economici.</w:t>
      </w: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t>Evaluarea rezultatelor activităţii economice.</w:t>
      </w: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t xml:space="preserve"> Costurile de producţie, esenţa şi clasificarea. Costuri de producţie pe termen scurt. Costuri de producţie pe termen lung.</w:t>
      </w:r>
    </w:p>
    <w:p w:rsidR="00245EB8" w:rsidRPr="00245EB8" w:rsidRDefault="00245EB8" w:rsidP="00245EB8">
      <w:pPr>
        <w:numPr>
          <w:ilvl w:val="0"/>
          <w:numId w:val="5"/>
        </w:numPr>
        <w:spacing w:after="200"/>
        <w:contextualSpacing/>
        <w:jc w:val="both"/>
        <w:rPr>
          <w:rFonts w:eastAsia="SimSun"/>
          <w:lang w:val="ro-RO" w:eastAsia="zh-CN"/>
        </w:rPr>
      </w:pPr>
      <w:r w:rsidRPr="00245EB8">
        <w:rPr>
          <w:rFonts w:eastAsia="SimSun"/>
          <w:lang w:val="ro-RO" w:eastAsia="zh-CN"/>
        </w:rPr>
        <w:t>Contabilitatea datoriilor.</w:t>
      </w:r>
    </w:p>
    <w:p w:rsidR="00245EB8" w:rsidRPr="00245EB8" w:rsidRDefault="00245EB8" w:rsidP="00245EB8">
      <w:pPr>
        <w:spacing w:after="200"/>
        <w:ind w:left="720"/>
        <w:contextualSpacing/>
        <w:jc w:val="both"/>
        <w:rPr>
          <w:rFonts w:eastAsia="SimSun"/>
          <w:lang w:val="ro-RO" w:eastAsia="zh-CN"/>
        </w:rPr>
      </w:pPr>
    </w:p>
    <w:p w:rsidR="00245EB8" w:rsidRPr="00245EB8" w:rsidRDefault="00245EB8" w:rsidP="00245EB8">
      <w:pPr>
        <w:spacing w:after="200"/>
        <w:jc w:val="both"/>
        <w:rPr>
          <w:rFonts w:eastAsia="SimSun"/>
          <w:lang w:val="ro-RO" w:eastAsia="zh-CN"/>
        </w:rPr>
      </w:pPr>
    </w:p>
    <w:p w:rsidR="00245EB8" w:rsidRPr="00245EB8" w:rsidRDefault="00245EB8" w:rsidP="00245EB8">
      <w:pPr>
        <w:spacing w:after="200"/>
        <w:jc w:val="center"/>
        <w:rPr>
          <w:rFonts w:eastAsia="SimSun"/>
          <w:b/>
          <w:lang w:val="ro-RO" w:eastAsia="zh-CN"/>
        </w:rPr>
      </w:pPr>
      <w:r w:rsidRPr="00245EB8">
        <w:rPr>
          <w:rFonts w:eastAsia="SimSun"/>
          <w:b/>
          <w:lang w:val="ro-RO" w:eastAsia="zh-CN"/>
        </w:rPr>
        <w:t>Bibliografia :</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Avram T.,  Managementul schimbărilor, Editura Universităţii Petru Maior, 2007</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Bailesteanu C., Diagnostic, risc si eficienţa în afaceri, Ed. Mirton, Timisoara, 1998;</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Bărbulescu C., Gavrilă T., Economia şi gestiunea întreprinderii. Ed.Economică,</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Bucureşti, 1995</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Bordean, i., Management organizaţional, Ed. Oficiului de Informare Documentară</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pentru Industrie, Cercetare, Management, Bucuresti, 2004</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Bordean, I., Management, Ed. Universitară Danubius, Galaţi, 2008</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Burdus, E., Tratat de management, Ed. Economică, Bucuresti, 2005</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Burduş E., Androniceanu A., „Managementul schimbărilor organizaţionale”, Bucureşti 2000</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Buzărnescu, Ş., Introducere în sociologia organizaţională şi a conducerii. Bucureşti: Ed. Didactică şi Pedagogică.1995.</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Cioric Vasile, Gestionarea crizelor de imagine, TEHNICA-INFO, Bucuresti, 2005</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Coombs T., Comunicarea de criza. O analiza a Institutului American de PR (IPR). Partea a II-a, 2000.</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lastRenderedPageBreak/>
        <w:t>Chiciudean, Ion; Stănciugelu, Irina; Bilanici, Aurel; Dogeanu, Marius. - Comunicarea în situaţii de urgenţă.</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Bucureşti: FCRP, Centrul de Perfecţionare în Comunicare. 2006.</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Chiciudean, Ion; Ţoneş, Valeriu. - Gestionarea crizelor de imagine. Bucureşti: Editura comunicare.ro.2010.</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Chiciudean, I., Gheorghe David, Managementul comunicării în situaţii de criză, Bucureşti, 2011.</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Coman, Cristina - Comunicarea de criză. Tehnici şi strategii. Iaşi: Editura Polirom.2009.</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Cornelius, H.,Faire, S., Ştiinţa rezolvării conflictelor. Editura Ştiinţifică şi Tehnică, Bucureşti, 1996.</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Cotelnic Ala „Managementul activităţii de producţie”. Editura Chişinău, Evrica 2003;</w:t>
      </w:r>
    </w:p>
    <w:p w:rsidR="00245EB8" w:rsidRPr="00245EB8" w:rsidRDefault="00245EB8" w:rsidP="00245EB8">
      <w:pPr>
        <w:numPr>
          <w:ilvl w:val="0"/>
          <w:numId w:val="6"/>
        </w:numPr>
        <w:spacing w:after="200"/>
        <w:contextualSpacing/>
        <w:rPr>
          <w:rFonts w:eastAsia="SimSun"/>
          <w:lang w:val="ro-RO" w:eastAsia="zh-CN"/>
        </w:rPr>
      </w:pPr>
      <w:r w:rsidRPr="00245EB8">
        <w:rPr>
          <w:rFonts w:eastAsia="SimSun"/>
          <w:lang w:val="ro-RO" w:eastAsia="zh-CN"/>
        </w:rPr>
        <w:t>Concepţia reformei contabilităţii // Monitorul oficial al Republicii Moldova nr.88-91 din 30 .12.1997;</w:t>
      </w:r>
    </w:p>
    <w:p w:rsidR="00245EB8" w:rsidRPr="00245EB8" w:rsidRDefault="00245EB8" w:rsidP="00245EB8">
      <w:pPr>
        <w:numPr>
          <w:ilvl w:val="0"/>
          <w:numId w:val="6"/>
        </w:numPr>
        <w:spacing w:after="200"/>
        <w:contextualSpacing/>
        <w:rPr>
          <w:rFonts w:eastAsia="SimSun"/>
          <w:lang w:val="ro-RO" w:eastAsia="zh-CN"/>
        </w:rPr>
      </w:pPr>
      <w:r w:rsidRPr="00245EB8">
        <w:rPr>
          <w:rFonts w:eastAsia="SimSun"/>
          <w:lang w:val="ro-RO" w:eastAsia="zh-CN"/>
        </w:rPr>
        <w:t>Colceru, D., Organizarea si conducerea sistemului calităţii la nivel de întreprindere, Iaşi, 1995</w:t>
      </w:r>
    </w:p>
    <w:p w:rsidR="00245EB8" w:rsidRPr="00245EB8" w:rsidRDefault="00245EB8" w:rsidP="00245EB8">
      <w:pPr>
        <w:numPr>
          <w:ilvl w:val="0"/>
          <w:numId w:val="6"/>
        </w:numPr>
        <w:spacing w:after="200"/>
        <w:contextualSpacing/>
        <w:rPr>
          <w:rFonts w:eastAsia="SimSun"/>
          <w:lang w:val="ro-RO" w:eastAsia="zh-CN"/>
        </w:rPr>
      </w:pPr>
      <w:r w:rsidRPr="00245EB8">
        <w:rPr>
          <w:rFonts w:eastAsia="SimSun"/>
          <w:lang w:val="ro-RO" w:eastAsia="zh-CN"/>
        </w:rPr>
        <w:t>Cornelius, H.,Faire, S., Ştiinţa rezolvării conflictelor. Editura Ştiinţifică şi Tehnică, Bucureşti, 1996.</w:t>
      </w:r>
    </w:p>
    <w:p w:rsidR="00245EB8" w:rsidRPr="00245EB8" w:rsidRDefault="00245EB8" w:rsidP="00245EB8">
      <w:pPr>
        <w:numPr>
          <w:ilvl w:val="0"/>
          <w:numId w:val="6"/>
        </w:numPr>
        <w:spacing w:after="200"/>
        <w:contextualSpacing/>
        <w:rPr>
          <w:rFonts w:eastAsia="SimSun"/>
          <w:lang w:val="ro-RO" w:eastAsia="zh-CN"/>
        </w:rPr>
      </w:pPr>
      <w:r w:rsidRPr="00245EB8">
        <w:rPr>
          <w:rFonts w:eastAsia="SimSun"/>
          <w:lang w:val="ro-RO" w:eastAsia="zh-CN"/>
        </w:rPr>
        <w:t>Dragotă, Victor, Ciobanu Ana-Maria, Obreja Laura, Dragotă, Mihaela, Management financiar, Ed. Economică, Bucureşti, 2003, vol. I (cap. 1-3), vol. II (cap. 17, 19, 20)</w:t>
      </w:r>
    </w:p>
    <w:p w:rsidR="00245EB8" w:rsidRPr="00245EB8" w:rsidRDefault="00245EB8" w:rsidP="00245EB8">
      <w:pPr>
        <w:numPr>
          <w:ilvl w:val="0"/>
          <w:numId w:val="6"/>
        </w:numPr>
        <w:spacing w:after="200"/>
        <w:contextualSpacing/>
        <w:rPr>
          <w:rFonts w:eastAsia="SimSun"/>
          <w:lang w:val="ro-RO" w:eastAsia="zh-CN"/>
        </w:rPr>
      </w:pPr>
      <w:r w:rsidRPr="00245EB8">
        <w:rPr>
          <w:rFonts w:eastAsia="SimSun"/>
          <w:lang w:val="ro-RO" w:eastAsia="zh-CN"/>
        </w:rPr>
        <w:t>Dragotă, Victor, Politica de dividend, Ed. All Beck, Bucureşti, 2003</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Ghidul metodologic de întocmire a situaţiilor financiare, MO nr.59-66 din 13.03.2015;</w:t>
      </w:r>
    </w:p>
    <w:p w:rsidR="00245EB8" w:rsidRPr="00245EB8" w:rsidRDefault="00245EB8" w:rsidP="00245EB8">
      <w:pPr>
        <w:numPr>
          <w:ilvl w:val="0"/>
          <w:numId w:val="6"/>
        </w:numPr>
        <w:spacing w:after="200"/>
        <w:contextualSpacing/>
        <w:rPr>
          <w:rFonts w:eastAsia="SimSun"/>
          <w:lang w:val="ro-RO" w:eastAsia="zh-CN"/>
        </w:rPr>
      </w:pPr>
      <w:r w:rsidRPr="00245EB8">
        <w:rPr>
          <w:rFonts w:eastAsia="SimSun"/>
          <w:lang w:val="ro-RO" w:eastAsia="zh-CN"/>
        </w:rPr>
        <w:t>Fоrşirotu Mihaela „Management strategic. Strategiile succesului în afaceri ”, Bucureşti 1998</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Legea contabilităţii nr.113-XVI din 27 aprilie 2007 // Monitorul oficial al Republicii Moldova nr.90- 93/399 din 26 iunie 2007;</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Legea Republicii Moldova Cu privire la întreprinderii şi antreprenoriat. 2001.</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Legea privind susţinerea sectorului întreprinderilor mici şi mijlocii, nr. 206-XVI din 07.07.2006</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Nicolăescu, Gh., Gestionarea crizelor politico-militare, Ed. Top Form, Colecţia GeoStrategie, Bucureşti, 2003</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Nicolescu, O. - Strategii manageriale de firmă, Bucureşti, Editura Economică, 1996</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Standarde naţionale de contabilitate, MO nr.233-237 din 22.10.2013;</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Sandu, P. Management pentru întreprinzători. Editura Economică, Bucureşti, 1997.</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Needles B., Anderson H., Coldwell D. Principiile de bază ale contabilităţii Chişinău, ARC, 2000.</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Ţurcanu V., Bajereanu E. Bazele contabilităţii, Chişinău, ARC, 2000.</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Tuhari T. Contabilitatea operaţiilor în comerţ, Chişinău, Editura A.S.E.M., 2002.</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Tuhari T. Contabilitatea operaţiilor în comerţ, Chişinău, ASEM,2002.</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Tuhari T. Contabilitatea operaţiilor comerciale conform standardelor naţionale de contabilitate, „Contabilitate şi audit”, nr. 10, 1996; nr.12 1997, nr. 6 1998, nr. 7 1998, nr. 11 1998, nr. 1-2 1999.</w:t>
      </w:r>
    </w:p>
    <w:p w:rsidR="00245EB8" w:rsidRPr="00245EB8" w:rsidRDefault="00245EB8" w:rsidP="00245EB8">
      <w:pPr>
        <w:numPr>
          <w:ilvl w:val="0"/>
          <w:numId w:val="6"/>
        </w:numPr>
        <w:spacing w:after="200"/>
        <w:contextualSpacing/>
        <w:rPr>
          <w:rFonts w:eastAsia="SimSun"/>
          <w:lang w:val="ro-RO" w:eastAsia="zh-CN"/>
        </w:rPr>
      </w:pPr>
      <w:r w:rsidRPr="00245EB8">
        <w:rPr>
          <w:rFonts w:eastAsia="SimSun"/>
          <w:lang w:val="ro-RO" w:eastAsia="zh-CN"/>
        </w:rPr>
        <w:t>Тухарь Т. Бухгалтерсий учет товаров и расходов в торговле, М.Э.А., Кишинэу, 2002.</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 xml:space="preserve"> Țoneș Valeriu – Gestionarea crizelor de imagine, București, Comunicare.ro, 2003</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Vintila G., Vuta M., Gestiuneafinanciară a întreprinderii - Lucrăriaplicative, Ed. Rolcris, Bucureşti, 2000;</w:t>
      </w:r>
    </w:p>
    <w:p w:rsidR="00245EB8" w:rsidRPr="00245EB8" w:rsidRDefault="00245EB8" w:rsidP="00245EB8">
      <w:pPr>
        <w:numPr>
          <w:ilvl w:val="0"/>
          <w:numId w:val="6"/>
        </w:numPr>
        <w:spacing w:after="200"/>
        <w:contextualSpacing/>
        <w:jc w:val="both"/>
        <w:rPr>
          <w:rFonts w:eastAsia="SimSun"/>
          <w:lang w:val="ro-RO" w:eastAsia="zh-CN"/>
        </w:rPr>
      </w:pPr>
      <w:r w:rsidRPr="00245EB8">
        <w:rPr>
          <w:rFonts w:eastAsia="SimSun"/>
          <w:lang w:val="ro-RO" w:eastAsia="zh-CN"/>
        </w:rPr>
        <w:t>VintilăN., Evaluarea şi finanţarea investiţiilor directe, Editura ASE, 2009</w:t>
      </w:r>
    </w:p>
    <w:p w:rsidR="00245EB8" w:rsidRPr="00245EB8" w:rsidRDefault="00245EB8" w:rsidP="00245EB8">
      <w:pPr>
        <w:ind w:left="360"/>
        <w:contextualSpacing/>
        <w:jc w:val="both"/>
        <w:rPr>
          <w:rFonts w:eastAsia="SimSun"/>
          <w:lang w:val="ro-RO" w:eastAsia="zh-CN"/>
        </w:rPr>
      </w:pPr>
    </w:p>
    <w:p w:rsidR="00245EB8" w:rsidRPr="00245EB8" w:rsidRDefault="00245EB8" w:rsidP="00245EB8">
      <w:pPr>
        <w:jc w:val="both"/>
        <w:rPr>
          <w:rFonts w:eastAsia="SimSun"/>
          <w:lang w:val="ro-RO" w:eastAsia="zh-CN"/>
        </w:rPr>
      </w:pPr>
    </w:p>
    <w:p w:rsidR="00245EB8" w:rsidRPr="00245EB8" w:rsidRDefault="00245EB8" w:rsidP="00245EB8">
      <w:pPr>
        <w:pStyle w:val="EndnoteText"/>
        <w:numPr>
          <w:ilvl w:val="0"/>
          <w:numId w:val="8"/>
        </w:numPr>
        <w:ind w:left="284" w:hanging="284"/>
        <w:rPr>
          <w:b/>
          <w:sz w:val="24"/>
          <w:szCs w:val="24"/>
          <w:lang w:val="ro-RO"/>
        </w:rPr>
      </w:pPr>
      <w:r w:rsidRPr="00245EB8">
        <w:rPr>
          <w:b/>
          <w:sz w:val="24"/>
          <w:szCs w:val="24"/>
          <w:lang w:val="ro-RO"/>
        </w:rPr>
        <w:t>Acte legislative</w:t>
      </w:r>
    </w:p>
    <w:p w:rsidR="00245EB8" w:rsidRPr="00245EB8" w:rsidRDefault="00245EB8" w:rsidP="00245EB8">
      <w:pPr>
        <w:pStyle w:val="EndnoteText"/>
        <w:rPr>
          <w:b/>
          <w:sz w:val="24"/>
          <w:szCs w:val="24"/>
          <w:lang w:val="ro-RO"/>
        </w:rPr>
      </w:pPr>
    </w:p>
    <w:p w:rsidR="00245EB8" w:rsidRPr="00245EB8" w:rsidRDefault="00245EB8" w:rsidP="00245EB8">
      <w:pPr>
        <w:numPr>
          <w:ilvl w:val="0"/>
          <w:numId w:val="9"/>
        </w:numPr>
        <w:tabs>
          <w:tab w:val="left" w:pos="284"/>
        </w:tabs>
        <w:ind w:left="187" w:hanging="357"/>
        <w:jc w:val="both"/>
        <w:rPr>
          <w:lang w:val="ro-RO"/>
        </w:rPr>
      </w:pPr>
      <w:r w:rsidRPr="00245EB8">
        <w:rPr>
          <w:lang w:val="ro-RO"/>
        </w:rPr>
        <w:t xml:space="preserve">Codul de procedură civilă al Republicii Moldova. Nr.225 din 30.05.2003. În: </w:t>
      </w:r>
      <w:r w:rsidRPr="00245EB8">
        <w:rPr>
          <w:iCs/>
          <w:lang w:val="ro-RO"/>
        </w:rPr>
        <w:t>Monitorul Oficial al Republicii Moldova, 2003, Nr.111-115/451.</w:t>
      </w:r>
    </w:p>
    <w:p w:rsidR="00245EB8" w:rsidRPr="00245EB8" w:rsidRDefault="00245EB8" w:rsidP="00245EB8">
      <w:pPr>
        <w:numPr>
          <w:ilvl w:val="0"/>
          <w:numId w:val="9"/>
        </w:numPr>
        <w:tabs>
          <w:tab w:val="left" w:pos="284"/>
        </w:tabs>
        <w:ind w:left="187" w:hanging="357"/>
        <w:contextualSpacing/>
        <w:jc w:val="both"/>
        <w:rPr>
          <w:rFonts w:eastAsia="Calibri"/>
          <w:lang w:val="sq-AL" w:eastAsia="en-US"/>
        </w:rPr>
      </w:pPr>
      <w:r w:rsidRPr="00245EB8">
        <w:rPr>
          <w:rFonts w:eastAsia="Calibri"/>
          <w:lang w:val="sq-AL" w:eastAsia="en-US"/>
        </w:rPr>
        <w:t>Legea insolvabilității. Nr. 149 din 29.06.2012. În: Monitorul Oficial al Republicii Moldova, 14.09.2012, nr. 193-197/663.</w:t>
      </w:r>
    </w:p>
    <w:p w:rsidR="00245EB8" w:rsidRPr="00245EB8" w:rsidRDefault="00245EB8" w:rsidP="00245EB8">
      <w:pPr>
        <w:numPr>
          <w:ilvl w:val="0"/>
          <w:numId w:val="9"/>
        </w:numPr>
        <w:tabs>
          <w:tab w:val="left" w:pos="284"/>
        </w:tabs>
        <w:ind w:left="187" w:hanging="357"/>
        <w:contextualSpacing/>
        <w:jc w:val="both"/>
        <w:rPr>
          <w:rFonts w:eastAsia="Calibri"/>
          <w:lang w:val="sq-AL" w:eastAsia="en-US"/>
        </w:rPr>
      </w:pPr>
      <w:r w:rsidRPr="00245EB8">
        <w:rPr>
          <w:rFonts w:eastAsia="Calibri"/>
          <w:lang w:val="sq-AL" w:eastAsia="en-US"/>
        </w:rPr>
        <w:t>Legea insolvabilității. Nr. 632 din 14.11.2001. În: Monitorul Oficial al Republicii Moldova, 15.11.2001, nr. 139-140/1082.</w:t>
      </w:r>
      <w:r w:rsidRPr="00245EB8">
        <w:rPr>
          <w:lang w:val="ro-RO"/>
        </w:rPr>
        <w:t xml:space="preserve"> </w:t>
      </w:r>
    </w:p>
    <w:p w:rsidR="00245EB8" w:rsidRPr="00245EB8" w:rsidRDefault="00245EB8" w:rsidP="00245EB8">
      <w:pPr>
        <w:numPr>
          <w:ilvl w:val="0"/>
          <w:numId w:val="9"/>
        </w:numPr>
        <w:tabs>
          <w:tab w:val="left" w:pos="284"/>
        </w:tabs>
        <w:ind w:left="187" w:hanging="357"/>
        <w:contextualSpacing/>
        <w:jc w:val="both"/>
        <w:rPr>
          <w:rFonts w:eastAsia="Calibri"/>
          <w:lang w:val="sq-AL" w:eastAsia="en-US"/>
        </w:rPr>
      </w:pPr>
      <w:r w:rsidRPr="00245EB8">
        <w:rPr>
          <w:rFonts w:eastAsia="Calibri"/>
          <w:lang w:val="sq-AL" w:eastAsia="en-US"/>
        </w:rPr>
        <w:lastRenderedPageBreak/>
        <w:t>Legea cu privire la faliment. Nr. 786 din 26.03.1996. În: Monitorul Oficial al Republicii Moldova, 05.09.1996, nr. 58/583.</w:t>
      </w:r>
    </w:p>
    <w:p w:rsidR="00245EB8" w:rsidRPr="00245EB8" w:rsidRDefault="00245EB8" w:rsidP="00245EB8">
      <w:pPr>
        <w:numPr>
          <w:ilvl w:val="0"/>
          <w:numId w:val="9"/>
        </w:numPr>
        <w:tabs>
          <w:tab w:val="left" w:pos="284"/>
        </w:tabs>
        <w:ind w:left="187" w:hanging="357"/>
        <w:contextualSpacing/>
        <w:jc w:val="both"/>
        <w:rPr>
          <w:rFonts w:eastAsia="Calibri"/>
          <w:lang w:val="sq-AL" w:eastAsia="en-US"/>
        </w:rPr>
      </w:pPr>
      <w:r w:rsidRPr="00245EB8">
        <w:rPr>
          <w:lang w:val="ro-RO"/>
        </w:rPr>
        <w:t xml:space="preserve">Lege  privind societăţile pe acţiuni nr.1134 din 02.04.97, </w:t>
      </w:r>
      <w:r w:rsidRPr="00245EB8">
        <w:rPr>
          <w:iCs/>
          <w:lang w:val="ro-RO"/>
        </w:rPr>
        <w:t>Monitorul Oficial al Republicii Moldova, 1997, Nr.38-39/332.</w:t>
      </w:r>
    </w:p>
    <w:p w:rsidR="00245EB8" w:rsidRPr="00245EB8" w:rsidRDefault="00245EB8" w:rsidP="00245EB8">
      <w:pPr>
        <w:numPr>
          <w:ilvl w:val="0"/>
          <w:numId w:val="9"/>
        </w:numPr>
        <w:tabs>
          <w:tab w:val="left" w:pos="284"/>
        </w:tabs>
        <w:ind w:left="187" w:hanging="357"/>
        <w:contextualSpacing/>
        <w:jc w:val="both"/>
        <w:rPr>
          <w:rFonts w:eastAsia="Calibri"/>
          <w:lang w:val="sq-AL" w:eastAsia="en-US"/>
        </w:rPr>
      </w:pPr>
      <w:r w:rsidRPr="00245EB8">
        <w:rPr>
          <w:lang w:val="ro-RO"/>
        </w:rPr>
        <w:t xml:space="preserve">Legea  instituţiilor financiare nr.550 din 21.07.95, </w:t>
      </w:r>
      <w:r w:rsidRPr="00245EB8">
        <w:rPr>
          <w:iCs/>
          <w:lang w:val="ro-RO"/>
        </w:rPr>
        <w:t>Monitorul Oficial al Republicii</w:t>
      </w:r>
      <w:r w:rsidRPr="00245EB8">
        <w:rPr>
          <w:rFonts w:eastAsia="Calibri"/>
          <w:lang w:val="sq-AL" w:eastAsia="en-US"/>
        </w:rPr>
        <w:t>.</w:t>
      </w:r>
    </w:p>
    <w:p w:rsidR="00245EB8" w:rsidRPr="00245EB8" w:rsidRDefault="00245EB8" w:rsidP="00245EB8">
      <w:pPr>
        <w:numPr>
          <w:ilvl w:val="0"/>
          <w:numId w:val="9"/>
        </w:numPr>
        <w:tabs>
          <w:tab w:val="left" w:pos="284"/>
        </w:tabs>
        <w:ind w:left="187" w:hanging="357"/>
        <w:contextualSpacing/>
        <w:jc w:val="both"/>
        <w:rPr>
          <w:rFonts w:eastAsia="Calibri"/>
          <w:lang w:val="sq-AL" w:eastAsia="en-US"/>
        </w:rPr>
      </w:pPr>
      <w:r w:rsidRPr="00245EB8">
        <w:rPr>
          <w:rFonts w:eastAsia="Calibri"/>
          <w:lang w:val="sq-AL" w:eastAsia="en-US"/>
        </w:rPr>
        <w:t>Legea cu privire la faliment. Nr. 851 din 03.01.1992. În: Monitorul Oficial, 01.09.1992, nr.008.</w:t>
      </w:r>
    </w:p>
    <w:p w:rsidR="00245EB8" w:rsidRPr="00245EB8" w:rsidRDefault="00245EB8" w:rsidP="00245EB8">
      <w:pPr>
        <w:pStyle w:val="EndnoteText"/>
        <w:rPr>
          <w:b/>
          <w:sz w:val="24"/>
          <w:szCs w:val="24"/>
          <w:lang w:val="ro-RO"/>
        </w:rPr>
      </w:pPr>
    </w:p>
    <w:p w:rsidR="00245EB8" w:rsidRPr="00245EB8" w:rsidRDefault="00245EB8" w:rsidP="00245EB8">
      <w:pPr>
        <w:jc w:val="both"/>
        <w:rPr>
          <w:lang w:val="ro-RO"/>
        </w:rPr>
      </w:pPr>
    </w:p>
    <w:p w:rsidR="00245EB8" w:rsidRPr="00245EB8" w:rsidRDefault="00245EB8" w:rsidP="00245EB8">
      <w:pPr>
        <w:pStyle w:val="EndnoteText"/>
        <w:rPr>
          <w:b/>
          <w:sz w:val="24"/>
          <w:szCs w:val="24"/>
          <w:lang w:val="ro-RO"/>
        </w:rPr>
      </w:pPr>
      <w:r w:rsidRPr="00245EB8">
        <w:rPr>
          <w:b/>
          <w:sz w:val="24"/>
          <w:szCs w:val="24"/>
          <w:lang w:val="ro-RO"/>
        </w:rPr>
        <w:t>II. Practica judiciară.</w:t>
      </w:r>
    </w:p>
    <w:p w:rsidR="00245EB8" w:rsidRPr="00245EB8" w:rsidRDefault="00245EB8" w:rsidP="00245EB8">
      <w:pPr>
        <w:pStyle w:val="EndnoteText"/>
        <w:rPr>
          <w:b/>
          <w:sz w:val="24"/>
          <w:szCs w:val="24"/>
          <w:lang w:val="ro-RO"/>
        </w:rPr>
      </w:pPr>
    </w:p>
    <w:p w:rsidR="00245EB8" w:rsidRPr="00245EB8" w:rsidRDefault="00245EB8" w:rsidP="00245EB8">
      <w:pPr>
        <w:numPr>
          <w:ilvl w:val="0"/>
          <w:numId w:val="7"/>
        </w:numPr>
        <w:tabs>
          <w:tab w:val="clear" w:pos="750"/>
        </w:tabs>
        <w:ind w:left="284"/>
        <w:contextualSpacing/>
        <w:jc w:val="both"/>
        <w:rPr>
          <w:lang w:val="sq-AL"/>
        </w:rPr>
      </w:pPr>
      <w:r w:rsidRPr="00245EB8">
        <w:rPr>
          <w:lang w:val="sq-AL"/>
        </w:rPr>
        <w:t>Hotărîrea Plenului Curții Supreme de Justiție a RM cu privire la aplicarea Legii insolvabilităţii de către instanţele judecătoreşti economice nr.34 din 22.11.2004. Buletinul CSJ a RM 11/6, 2004.</w:t>
      </w:r>
    </w:p>
    <w:p w:rsidR="00245EB8" w:rsidRPr="00245EB8" w:rsidRDefault="00245EB8" w:rsidP="00245EB8">
      <w:pPr>
        <w:numPr>
          <w:ilvl w:val="0"/>
          <w:numId w:val="7"/>
        </w:numPr>
        <w:tabs>
          <w:tab w:val="clear" w:pos="750"/>
        </w:tabs>
        <w:ind w:left="284"/>
        <w:contextualSpacing/>
        <w:jc w:val="both"/>
        <w:rPr>
          <w:lang w:val="sq-AL"/>
        </w:rPr>
      </w:pPr>
      <w:r w:rsidRPr="00245EB8">
        <w:rPr>
          <w:lang w:val="sq-AL"/>
        </w:rPr>
        <w:t>Hotărîrea Plenului Curții Supreme de Justiție cu privire la aplicarea în practica judiciară a Legii insolvabilităţii a RM nr.2 din 24.03.2014. http://jurisprudenta.csj.md/search_hot_expl.php?id=134 (vizitat la 14.11.2014).</w:t>
      </w:r>
    </w:p>
    <w:p w:rsidR="00245EB8" w:rsidRPr="00245EB8" w:rsidRDefault="00245EB8" w:rsidP="00245EB8">
      <w:pPr>
        <w:pStyle w:val="EndnoteText"/>
        <w:rPr>
          <w:sz w:val="24"/>
          <w:szCs w:val="24"/>
          <w:lang w:val="ro-RO"/>
        </w:rPr>
      </w:pPr>
    </w:p>
    <w:p w:rsidR="00245EB8" w:rsidRPr="00245EB8" w:rsidRDefault="00245EB8" w:rsidP="00245EB8">
      <w:pPr>
        <w:pStyle w:val="EndnoteText"/>
        <w:rPr>
          <w:sz w:val="24"/>
          <w:szCs w:val="24"/>
          <w:lang w:val="ro-RO"/>
        </w:rPr>
      </w:pPr>
    </w:p>
    <w:p w:rsidR="00245EB8" w:rsidRPr="00245EB8" w:rsidRDefault="00245EB8" w:rsidP="00245EB8">
      <w:pPr>
        <w:pStyle w:val="EndnoteText"/>
        <w:rPr>
          <w:b/>
          <w:sz w:val="24"/>
          <w:szCs w:val="24"/>
          <w:lang w:val="ro-RO"/>
        </w:rPr>
      </w:pPr>
      <w:r w:rsidRPr="00245EB8">
        <w:rPr>
          <w:b/>
          <w:sz w:val="24"/>
          <w:szCs w:val="24"/>
          <w:lang w:val="ro-RO"/>
        </w:rPr>
        <w:t>III. Monografii, tratate, studii, cursuri</w:t>
      </w:r>
    </w:p>
    <w:p w:rsidR="00245EB8" w:rsidRPr="00245EB8" w:rsidRDefault="00245EB8" w:rsidP="00245EB8">
      <w:pPr>
        <w:pStyle w:val="EndnoteText"/>
        <w:rPr>
          <w:sz w:val="24"/>
          <w:szCs w:val="24"/>
          <w:lang w:val="ro-RO"/>
        </w:rPr>
      </w:pPr>
    </w:p>
    <w:p w:rsidR="00245EB8" w:rsidRPr="00245EB8" w:rsidRDefault="00245EB8" w:rsidP="00245EB8">
      <w:pPr>
        <w:numPr>
          <w:ilvl w:val="0"/>
          <w:numId w:val="10"/>
        </w:numPr>
        <w:spacing w:after="200"/>
        <w:ind w:left="284"/>
        <w:contextualSpacing/>
        <w:jc w:val="both"/>
        <w:rPr>
          <w:rFonts w:eastAsia="SimSun"/>
          <w:lang w:val="ro-RO" w:eastAsia="zh-CN"/>
        </w:rPr>
      </w:pPr>
      <w:r w:rsidRPr="00245EB8">
        <w:rPr>
          <w:rFonts w:eastAsia="SimSun"/>
          <w:lang w:val="ro-RO" w:eastAsia="zh-CN"/>
        </w:rPr>
        <w:t>Covaliu Gheorghe, Comentariu la Legea cu privire la faliment. Chişinău: Epigraf, 2000</w:t>
      </w:r>
    </w:p>
    <w:p w:rsidR="00245EB8" w:rsidRPr="00245EB8" w:rsidRDefault="00245EB8" w:rsidP="00245EB8">
      <w:pPr>
        <w:numPr>
          <w:ilvl w:val="0"/>
          <w:numId w:val="10"/>
        </w:numPr>
        <w:spacing w:after="200"/>
        <w:ind w:left="284"/>
        <w:contextualSpacing/>
        <w:jc w:val="both"/>
        <w:rPr>
          <w:rFonts w:eastAsia="SimSun"/>
          <w:lang w:val="ro-RO" w:eastAsia="zh-CN"/>
        </w:rPr>
      </w:pPr>
      <w:r w:rsidRPr="00245EB8">
        <w:rPr>
          <w:rFonts w:eastAsia="SimSun"/>
          <w:lang w:val="ro-RO" w:eastAsia="zh-CN"/>
        </w:rPr>
        <w:t>Belei Elena ș.a.,  Drept procesual civil. Partea Specială. Chișinău:F.E.P. Tipografia Centrală, 2009, 440 p.</w:t>
      </w:r>
    </w:p>
    <w:p w:rsidR="00245EB8" w:rsidRPr="00245EB8" w:rsidRDefault="00245EB8" w:rsidP="00245EB8">
      <w:pPr>
        <w:numPr>
          <w:ilvl w:val="0"/>
          <w:numId w:val="10"/>
        </w:numPr>
        <w:spacing w:after="200"/>
        <w:ind w:left="284"/>
        <w:contextualSpacing/>
        <w:jc w:val="both"/>
        <w:rPr>
          <w:rFonts w:eastAsia="SimSun"/>
          <w:lang w:val="ro-RO" w:eastAsia="zh-CN"/>
        </w:rPr>
      </w:pPr>
      <w:r w:rsidRPr="00245EB8">
        <w:rPr>
          <w:rFonts w:eastAsia="SimSun"/>
          <w:lang w:val="ro-RO" w:eastAsia="zh-CN"/>
        </w:rPr>
        <w:t xml:space="preserve">Furdui Viorel, Falimentul – concept şi reglementări actuale, Chişinău:TISH, 2004, 44 p. </w:t>
      </w:r>
    </w:p>
    <w:p w:rsidR="00245EB8" w:rsidRPr="00245EB8" w:rsidRDefault="00245EB8" w:rsidP="00245EB8">
      <w:pPr>
        <w:numPr>
          <w:ilvl w:val="0"/>
          <w:numId w:val="10"/>
        </w:numPr>
        <w:spacing w:after="200"/>
        <w:ind w:left="284"/>
        <w:contextualSpacing/>
        <w:jc w:val="both"/>
        <w:rPr>
          <w:rFonts w:eastAsia="SimSun"/>
          <w:lang w:val="ro-RO" w:eastAsia="zh-CN"/>
        </w:rPr>
      </w:pPr>
      <w:r w:rsidRPr="00245EB8">
        <w:rPr>
          <w:rFonts w:eastAsia="SimSun"/>
          <w:lang w:val="ro-RO" w:eastAsia="zh-CN"/>
        </w:rPr>
        <w:t>Poalelungi Mihai, Manualul judecătorului pentru cauze civile. Ediția a II-a. Chișinău: F.E.P. Tipografia Centrală, 2013, 1200 p.</w:t>
      </w:r>
    </w:p>
    <w:p w:rsidR="00245EB8" w:rsidRPr="00245EB8" w:rsidRDefault="00245EB8" w:rsidP="00245EB8">
      <w:pPr>
        <w:numPr>
          <w:ilvl w:val="0"/>
          <w:numId w:val="10"/>
        </w:numPr>
        <w:spacing w:after="200"/>
        <w:ind w:left="284"/>
        <w:contextualSpacing/>
        <w:jc w:val="both"/>
        <w:rPr>
          <w:rFonts w:eastAsia="SimSun"/>
          <w:lang w:val="ro-RO" w:eastAsia="zh-CN"/>
        </w:rPr>
      </w:pPr>
      <w:r w:rsidRPr="00245EB8">
        <w:rPr>
          <w:rFonts w:eastAsia="SimSun"/>
          <w:lang w:val="ro-RO" w:eastAsia="zh-CN"/>
        </w:rPr>
        <w:t xml:space="preserve">Roşca Nicolae, Instituţia falimentului în legislaţia Republicii Moldova. Chişinău: F.E.P. Tipografia Centrală, 2001, 172 p. </w:t>
      </w:r>
    </w:p>
    <w:p w:rsidR="00245EB8" w:rsidRPr="00245EB8" w:rsidRDefault="00245EB8" w:rsidP="00245EB8">
      <w:pPr>
        <w:numPr>
          <w:ilvl w:val="0"/>
          <w:numId w:val="10"/>
        </w:numPr>
        <w:spacing w:after="200"/>
        <w:ind w:left="284"/>
        <w:contextualSpacing/>
        <w:jc w:val="both"/>
        <w:rPr>
          <w:rFonts w:eastAsia="SimSun"/>
          <w:lang w:val="ro-RO" w:eastAsia="zh-CN"/>
        </w:rPr>
      </w:pPr>
      <w:r w:rsidRPr="00245EB8">
        <w:rPr>
          <w:rFonts w:eastAsia="SimSun"/>
          <w:lang w:val="ro-RO" w:eastAsia="zh-CN"/>
        </w:rPr>
        <w:t>Dorian Chiroșca ș.a. Protecția proprietății intelectuale, Drept concurențial, Procedura insolvabilității. Chișinău: Elan Poligraf, 2009, 288 p.</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Adam Ioan, Savu Codruţ Nicolae,  Legea procedurii insolvenţei, comentarii şi explicaţii, Editura C.H. Beck, Bucureşti, 2006.</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Andreiu Dumitru, Florescu Petre "Răspunderea Membrilor Organelor De Conducere In Procedura Insolventei Reglementata De Legea 85/2006 Reglementare - Doctrina - Jurisprudența" - Editura Hamangiu, 2007</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Avram Aurică, Procedura insolvenţei, Deschiderea procedurii, Editura Hamangiu, Bucureşti, 2010.</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Birchall Ana,  Procedura  insolvenţei,  reorganizarea  judiciară  şi  procedura falimentului, Ediţia a III-a, revizuită şi adăugită, Editura Universul Juridic, Bucureşti, 2010.</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Bufan Radu, Reorganizarea judiciară şi falimentul, Editura Lumina Lex, Bucureşti, 2001.</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 xml:space="preserve">Bufan Radu., Munteanu V., ,,Principalele repere ale procedurii simplificate” in ,,Noua reglementare a insolventei comerciale si concordantei cu acquisul comunitar”, Brasov, 2004, </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Capriel Anton ,  Reorganizarea  judiciară  şi  falimentul,  Editura  Lumina  Lex, Bucureşti, 2000.</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Cărpenaru Stanciu  D.,  Nemeş Vasile,  Hotca Mihai  Adrian,  Noua lege a insolvenţei – Legea nr. 85/2006  .Ed. Hamangiu, 2006</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Cărpenaru Stanciu  D.,  Nemeş Vasile,  Hotca Mihai  Adrian,  Legea  nr. 85/2006 privind procedura insolvenţei, Comentarii pe articole, Ediţia a 2-a, Editura Hamangiu, Bucureşti, 2008.</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Cărpenaru St. D., David S., Predoiu C., Piperea Gh. "Societatile Comerciale. Reglementare, Doctrina, Jurisprudenta" - Editura All Beck, 2001</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Cărpenaru Stanciu D., Procedura reorganizării şi lichidării judiciare, Editura Atfal Lex, Bucureşti, 1996.</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Constantin Cozma Doru, Reguli generale ale fiscalităţii şi implicaţiile acestora în procesul de insolvenţă şi lichidare, Editura Neutrino, Reşiţa, 2009.</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lastRenderedPageBreak/>
        <w:t>Costin Mircea  N.,  Miff Angela,  Falimentul.  Evoluţie  şi  actualitate,  Editura Lumina Lex, Bucureşti, 2000.</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Gheorghiu Gheorghe "Procedura Reorganizării Judiciare și a Falimentului" - Editura Lumina Lex, 2000</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Ionescu Luminiţa, Insolvenţa şi contabilitatea lichidării societăţilor comerciale, Editura Cartea Universitară, Bucureşti, 2007.</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Luha Vasile, Insolvenţa în lumina reglementărilor actuale, Editura Risoprint, Cluj- Napoca, 2007.</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Moţiu Dana Daniela, Stabilirea masei active şi a masei pasive în procedura insolvenţei, Editura Wolters Kluwer, Bucureşti, 2009.</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Nasz Csaba Bela, Deschiderea procedurii insolvenţei, Editura C.H. Beck, Bucureşti, 2009.</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Paşca Viorel, Falimentul fraudulos. Răspundere şi sancţiune, Editura Lumina lex, Bucureşti, 2005.</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Paşcanu Mihail, Drept falimentar român cu legislaţia teritoriilor alipite, Editura Cugetarea, Bucureşti, 1926.</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Petrescu R. De la faliment la reorganizarea judiciară. Procedura reorganizării judiciare și a falimentului. Ed. Oscar Print, București 2001;</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Piperea Gheorghe, Insolvenţa: legea, regulile, realitatea, Editura Wolters Kluwer, Bucureşti, 2008.</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Rusu Maria, Procedura falimentului, Colecţia „Legea pe înţelesul tuturor”, Editura Secolului XXI, Craiova, an necunoscut.</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Sandu Florian, Petcu Cornelia, Deschiderea procedurii insolvenţei comerciale şi implicaţiile sale asupra siguranţei naţionale, Editura Star Tipp, Slobozia, 2009.</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 xml:space="preserve">SCHIAU Ioan,  Regimul  juridic  al  insolvenţei  comerciale,  Editura  ALL  Beck, Bucureşti, 2001. </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Schiau Ioan, Regimul juridic al insolvenței comerciale, Editura All Beck, București, 2001.</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SORESCU Laurenţiu, Insolvenţa bancară în dreptul comerţului internaţional, Editura Universul Juridic, Bucureşti, 2010.</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TĂNĂSICĂ Elena, Reorganizarea judiciară – o şansă acordată debitorului aflat în procedura generală a insolvenţei, Editura Hamangiu, Bucureşti, 2008.</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Turcu  Ion "Procedura Insolventei Comercianților" - Editura Lumina Lex, 2002</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 xml:space="preserve">Turcu Ion, „Falimentul. Actuala procedura. Tratat”, Editia a V-a, completata si actualizata, Editura Lumina Lex, București, 2005. </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 xml:space="preserve">Turcu Ion, Insolventa comerciala, reorganizarea judiciara si falimentul,  Editura Lumina Lex, Bucuresti, 2000.  </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TURCU Ion, Legea procedurii insolvenţei, Comentariu pe articole, Ediţia 2, Editura C.H. Beck, Bucureşti, 2009.</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TURCU Ion, Reorganizarea şi lichidarea judiciară, Editua Lumina Lex, Bucureşti, 1996.</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TURCU Ion, Tratat de insolvenţă, Editura C.H. Beck, Bucureşti, 2006.</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TURCU Ion, Tratat teoretic şi practic de drept comercial, volumul I, Editura C.H. Beck, Bucureşti, 2008.</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Țăndăreanu Nicoleta "Procedura Reorganizarii Judiciare" - Editura All Beck, 2000</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ŢĂNDĂREANU Nicoleta, Procedura reorganizării judiciare, Editura ALL Beck, Bucureşti, 2000.</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ŢÂNDĂREANU Nicoleta   ,   Insolvenţa   în   reglementarea   Legii   nr.   85/2006. Comentarii, doctrină, jurisprudenţă, Editura Universul Juridic, Bucureşti, 2012,</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UNGUREANU Diana ,  Falimentul  internaţional,  Editura  Lumina  Lex,  Bucureşti, 2004.</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VOICU Costică, STOICA Veronica, Verginel LOZNEANU, Mirela GORUNESCU, Gabriel UNGUREANU, Insolvenţa, problemă actuală a operatorilor economici, Editura Pro Universitaria, Bucureşti, 2007.</w:t>
      </w:r>
    </w:p>
    <w:p w:rsidR="00245EB8" w:rsidRPr="00245EB8" w:rsidRDefault="00245EB8" w:rsidP="00245EB8">
      <w:pPr>
        <w:pStyle w:val="ListParagraph"/>
        <w:numPr>
          <w:ilvl w:val="0"/>
          <w:numId w:val="10"/>
        </w:numPr>
        <w:ind w:left="284"/>
        <w:jc w:val="both"/>
        <w:rPr>
          <w:sz w:val="24"/>
          <w:szCs w:val="24"/>
          <w:lang w:val="ro-RO"/>
        </w:rPr>
      </w:pPr>
      <w:r w:rsidRPr="00245EB8">
        <w:rPr>
          <w:sz w:val="24"/>
          <w:szCs w:val="24"/>
          <w:lang w:val="ro-RO"/>
        </w:rPr>
        <w:t>Vonica Romul Petru. „Drept comercial. Reorganizarea judiciară şi falimentul.” / Vonica Romul Petru – Bucureşti: „Victor”. 2001,</w:t>
      </w:r>
    </w:p>
    <w:p w:rsidR="00245EB8" w:rsidRPr="00245EB8" w:rsidRDefault="00245EB8" w:rsidP="00245EB8">
      <w:pPr>
        <w:pStyle w:val="ListParagraph"/>
        <w:numPr>
          <w:ilvl w:val="0"/>
          <w:numId w:val="10"/>
        </w:numPr>
        <w:ind w:left="284"/>
        <w:jc w:val="both"/>
        <w:rPr>
          <w:sz w:val="24"/>
          <w:szCs w:val="24"/>
        </w:rPr>
      </w:pPr>
      <w:r w:rsidRPr="00245EB8">
        <w:rPr>
          <w:sz w:val="24"/>
          <w:szCs w:val="24"/>
        </w:rPr>
        <w:t>Афонькт В.Н., Сабинина \ Е.А. Законодательство о банкротстве: теоретические и практические аспекты. М.: Современная экономика и право, 2000.</w:t>
      </w:r>
    </w:p>
    <w:p w:rsidR="00245EB8" w:rsidRPr="00245EB8" w:rsidRDefault="00245EB8" w:rsidP="00245EB8">
      <w:pPr>
        <w:pStyle w:val="ListParagraph"/>
        <w:numPr>
          <w:ilvl w:val="0"/>
          <w:numId w:val="10"/>
        </w:numPr>
        <w:ind w:left="284"/>
        <w:jc w:val="both"/>
        <w:rPr>
          <w:sz w:val="24"/>
          <w:szCs w:val="24"/>
        </w:rPr>
      </w:pPr>
      <w:r w:rsidRPr="00245EB8">
        <w:rPr>
          <w:sz w:val="24"/>
          <w:szCs w:val="24"/>
        </w:rPr>
        <w:t>Баренбойм П. Правовые основы банкротства: Учебное пособие, М., 1995.</w:t>
      </w:r>
    </w:p>
    <w:p w:rsidR="00245EB8" w:rsidRPr="00245EB8" w:rsidRDefault="00245EB8" w:rsidP="00245EB8">
      <w:pPr>
        <w:pStyle w:val="ListParagraph"/>
        <w:numPr>
          <w:ilvl w:val="0"/>
          <w:numId w:val="10"/>
        </w:numPr>
        <w:ind w:left="284"/>
        <w:jc w:val="both"/>
        <w:rPr>
          <w:sz w:val="24"/>
          <w:szCs w:val="24"/>
        </w:rPr>
      </w:pPr>
      <w:r w:rsidRPr="00245EB8">
        <w:rPr>
          <w:sz w:val="24"/>
          <w:szCs w:val="24"/>
        </w:rPr>
        <w:t>Белых B.C. Правовые основы банкротства юридических лиц учебное пособие,1. Екатеринбург, 1996.</w:t>
      </w:r>
    </w:p>
    <w:p w:rsidR="00245EB8" w:rsidRPr="00245EB8" w:rsidRDefault="00245EB8" w:rsidP="00245EB8">
      <w:pPr>
        <w:pStyle w:val="ListParagraph"/>
        <w:numPr>
          <w:ilvl w:val="0"/>
          <w:numId w:val="10"/>
        </w:numPr>
        <w:ind w:left="284"/>
        <w:jc w:val="both"/>
        <w:rPr>
          <w:sz w:val="24"/>
          <w:szCs w:val="24"/>
        </w:rPr>
      </w:pPr>
      <w:r w:rsidRPr="00245EB8">
        <w:rPr>
          <w:sz w:val="24"/>
          <w:szCs w:val="24"/>
        </w:rPr>
        <w:lastRenderedPageBreak/>
        <w:t>Белых B.C., Дубинчин А.А., Скуратовский M.JI. Правовые основы несостоятельности (банкротства): учебно-практическое пособие / под общ. ред. проф. B.C. Якушева. -М.: Норма, 2001.</w:t>
      </w:r>
    </w:p>
    <w:p w:rsidR="00245EB8" w:rsidRPr="00245EB8" w:rsidRDefault="00245EB8" w:rsidP="00245EB8">
      <w:pPr>
        <w:pStyle w:val="ListParagraph"/>
        <w:numPr>
          <w:ilvl w:val="0"/>
          <w:numId w:val="10"/>
        </w:numPr>
        <w:ind w:left="284"/>
        <w:jc w:val="both"/>
        <w:rPr>
          <w:sz w:val="24"/>
          <w:szCs w:val="24"/>
        </w:rPr>
      </w:pPr>
      <w:r w:rsidRPr="00245EB8">
        <w:rPr>
          <w:sz w:val="24"/>
          <w:szCs w:val="24"/>
        </w:rPr>
        <w:t>Васильев Е.А. Правовое регулирование несостоятельности и банкротств в гражданском и торговом праве капиталистических государств. М. 1989.</w:t>
      </w:r>
    </w:p>
    <w:p w:rsidR="00245EB8" w:rsidRPr="00245EB8" w:rsidRDefault="00245EB8" w:rsidP="00245EB8">
      <w:pPr>
        <w:pStyle w:val="ListParagraph"/>
        <w:numPr>
          <w:ilvl w:val="0"/>
          <w:numId w:val="10"/>
        </w:numPr>
        <w:ind w:left="284"/>
        <w:jc w:val="both"/>
        <w:rPr>
          <w:sz w:val="24"/>
          <w:szCs w:val="24"/>
        </w:rPr>
      </w:pPr>
      <w:r w:rsidRPr="00245EB8">
        <w:rPr>
          <w:sz w:val="24"/>
          <w:szCs w:val="24"/>
        </w:rPr>
        <w:t>Витрянский В.В., в: Степанов В. В., Несостоятельность (банкротство) в России, Франции, Англии, Германии,</w:t>
      </w:r>
    </w:p>
    <w:p w:rsidR="00245EB8" w:rsidRPr="00245EB8" w:rsidRDefault="00245EB8" w:rsidP="00245EB8">
      <w:pPr>
        <w:pStyle w:val="ListParagraph"/>
        <w:numPr>
          <w:ilvl w:val="0"/>
          <w:numId w:val="10"/>
        </w:numPr>
        <w:ind w:left="284"/>
        <w:jc w:val="both"/>
        <w:rPr>
          <w:sz w:val="24"/>
          <w:szCs w:val="24"/>
        </w:rPr>
      </w:pPr>
      <w:r w:rsidRPr="00245EB8">
        <w:rPr>
          <w:sz w:val="24"/>
          <w:szCs w:val="24"/>
        </w:rPr>
        <w:t>Витрянского В.В. Федеральный закон «О несостоятельности (банкротстве)». Постатейный комментарий  М., 1998.</w:t>
      </w:r>
    </w:p>
    <w:p w:rsidR="00245EB8" w:rsidRPr="00245EB8" w:rsidRDefault="00245EB8" w:rsidP="00245EB8">
      <w:pPr>
        <w:pStyle w:val="ListParagraph"/>
        <w:numPr>
          <w:ilvl w:val="0"/>
          <w:numId w:val="10"/>
        </w:numPr>
        <w:ind w:left="284"/>
        <w:jc w:val="both"/>
        <w:rPr>
          <w:sz w:val="24"/>
          <w:szCs w:val="24"/>
        </w:rPr>
      </w:pPr>
      <w:r w:rsidRPr="00245EB8">
        <w:rPr>
          <w:sz w:val="24"/>
          <w:szCs w:val="24"/>
        </w:rPr>
        <w:t>Голубева В.В. , Арбитражное управление: теория и практика наблюдения ,1. М., 2000.</w:t>
      </w:r>
    </w:p>
    <w:p w:rsidR="00245EB8" w:rsidRPr="00245EB8" w:rsidRDefault="00245EB8" w:rsidP="00245EB8">
      <w:pPr>
        <w:pStyle w:val="ListParagraph"/>
        <w:numPr>
          <w:ilvl w:val="0"/>
          <w:numId w:val="10"/>
        </w:numPr>
        <w:ind w:left="284"/>
        <w:jc w:val="both"/>
        <w:rPr>
          <w:sz w:val="24"/>
          <w:szCs w:val="24"/>
        </w:rPr>
      </w:pPr>
      <w:r w:rsidRPr="00245EB8">
        <w:rPr>
          <w:sz w:val="24"/>
          <w:szCs w:val="24"/>
        </w:rPr>
        <w:t>Клейнман А. Ф. О несостоятельности частных лиц по советскому процессуальному I праву. Иркутск, 1929.</w:t>
      </w:r>
    </w:p>
    <w:p w:rsidR="00245EB8" w:rsidRPr="00245EB8" w:rsidRDefault="00245EB8" w:rsidP="00245EB8">
      <w:pPr>
        <w:pStyle w:val="ListParagraph"/>
        <w:numPr>
          <w:ilvl w:val="0"/>
          <w:numId w:val="10"/>
        </w:numPr>
        <w:ind w:left="284"/>
        <w:jc w:val="both"/>
        <w:rPr>
          <w:sz w:val="24"/>
          <w:szCs w:val="24"/>
        </w:rPr>
      </w:pPr>
      <w:r w:rsidRPr="00245EB8">
        <w:rPr>
          <w:sz w:val="24"/>
          <w:szCs w:val="24"/>
        </w:rPr>
        <w:t>Масевич М.Г., Орловский Ю.Л., Лаелодский Е.А. Комментарий к Федеральному закону О несостоятельности (банкротстве)». М., 1998.</w:t>
      </w:r>
    </w:p>
    <w:p w:rsidR="00245EB8" w:rsidRPr="00245EB8" w:rsidRDefault="00245EB8" w:rsidP="00245EB8">
      <w:pPr>
        <w:pStyle w:val="ListParagraph"/>
        <w:numPr>
          <w:ilvl w:val="0"/>
          <w:numId w:val="10"/>
        </w:numPr>
        <w:ind w:left="284"/>
        <w:jc w:val="both"/>
        <w:rPr>
          <w:sz w:val="24"/>
          <w:szCs w:val="24"/>
        </w:rPr>
      </w:pPr>
      <w:r w:rsidRPr="00245EB8">
        <w:rPr>
          <w:sz w:val="24"/>
          <w:szCs w:val="24"/>
        </w:rPr>
        <w:t>Нефедьев Е.А. Судопроизводство торговое. Конкурсный процесс. М., 1910.</w:t>
      </w:r>
    </w:p>
    <w:p w:rsidR="00245EB8" w:rsidRPr="00245EB8" w:rsidRDefault="00245EB8" w:rsidP="00245EB8">
      <w:pPr>
        <w:pStyle w:val="ListParagraph"/>
        <w:numPr>
          <w:ilvl w:val="0"/>
          <w:numId w:val="10"/>
        </w:numPr>
        <w:ind w:left="284"/>
        <w:jc w:val="both"/>
        <w:rPr>
          <w:sz w:val="24"/>
          <w:szCs w:val="24"/>
        </w:rPr>
      </w:pPr>
      <w:r w:rsidRPr="00245EB8">
        <w:rPr>
          <w:sz w:val="24"/>
          <w:szCs w:val="24"/>
        </w:rPr>
        <w:t>Папе Г. Институт несостоятельности. Общие проблемы и особенности правогорегулирования в Германии. Комментарий к действующему законодательству. М.: БЕК, 2002.</w:t>
      </w:r>
    </w:p>
    <w:p w:rsidR="00245EB8" w:rsidRPr="00245EB8" w:rsidRDefault="00245EB8" w:rsidP="00245EB8">
      <w:pPr>
        <w:pStyle w:val="ListParagraph"/>
        <w:numPr>
          <w:ilvl w:val="0"/>
          <w:numId w:val="10"/>
        </w:numPr>
        <w:ind w:left="284"/>
        <w:jc w:val="both"/>
        <w:rPr>
          <w:sz w:val="24"/>
          <w:szCs w:val="24"/>
        </w:rPr>
      </w:pPr>
      <w:r w:rsidRPr="00245EB8">
        <w:rPr>
          <w:sz w:val="24"/>
          <w:szCs w:val="24"/>
        </w:rPr>
        <w:t>Позорова С.А. Банкротство / под ред.. — М.: Экзамен, 2001.</w:t>
      </w:r>
    </w:p>
    <w:p w:rsidR="00245EB8" w:rsidRPr="00245EB8" w:rsidRDefault="00245EB8" w:rsidP="00245EB8">
      <w:pPr>
        <w:pStyle w:val="ListParagraph"/>
        <w:numPr>
          <w:ilvl w:val="0"/>
          <w:numId w:val="10"/>
        </w:numPr>
        <w:ind w:left="284"/>
        <w:jc w:val="both"/>
        <w:rPr>
          <w:sz w:val="24"/>
          <w:szCs w:val="24"/>
          <w:lang w:val="en-US"/>
        </w:rPr>
      </w:pPr>
      <w:r w:rsidRPr="00245EB8">
        <w:rPr>
          <w:sz w:val="24"/>
          <w:szCs w:val="24"/>
        </w:rPr>
        <w:t>Попондопуло В. Ф. Комментарий к Федеральному закону «О несостоятельности (банкротстве)» / под ред. 59.. М.: Омега-J1,2003.</w:t>
      </w:r>
    </w:p>
    <w:p w:rsidR="00245EB8" w:rsidRPr="00245EB8" w:rsidRDefault="00245EB8" w:rsidP="00245EB8">
      <w:pPr>
        <w:pStyle w:val="ListParagraph"/>
        <w:numPr>
          <w:ilvl w:val="0"/>
          <w:numId w:val="10"/>
        </w:numPr>
        <w:ind w:left="284"/>
        <w:jc w:val="both"/>
        <w:rPr>
          <w:sz w:val="24"/>
          <w:szCs w:val="24"/>
        </w:rPr>
      </w:pPr>
      <w:r w:rsidRPr="00245EB8">
        <w:rPr>
          <w:sz w:val="24"/>
          <w:szCs w:val="24"/>
        </w:rPr>
        <w:t>Попондопуло В.Ф. Конкурсное право (правовое регулирование несостоятельностибанкротства) предпринимателей). М.: Юристь, 2001.</w:t>
      </w:r>
    </w:p>
    <w:p w:rsidR="00245EB8" w:rsidRPr="00245EB8" w:rsidRDefault="00245EB8" w:rsidP="00245EB8">
      <w:pPr>
        <w:pStyle w:val="ListParagraph"/>
        <w:numPr>
          <w:ilvl w:val="0"/>
          <w:numId w:val="10"/>
        </w:numPr>
        <w:ind w:left="284"/>
        <w:jc w:val="both"/>
        <w:rPr>
          <w:sz w:val="24"/>
          <w:szCs w:val="24"/>
        </w:rPr>
      </w:pPr>
      <w:r w:rsidRPr="00245EB8">
        <w:rPr>
          <w:sz w:val="24"/>
          <w:szCs w:val="24"/>
        </w:rPr>
        <w:t>Прокудина Л.А., Простова В.М., Попов А.Д. Участие прокурора в арбитражном процессе по делам о несостоятельности (банкротстве). Научно-практический комментарий. М.: Юрлитинформ, 2001.</w:t>
      </w:r>
    </w:p>
    <w:p w:rsidR="00245EB8" w:rsidRPr="00245EB8" w:rsidRDefault="00245EB8" w:rsidP="00245EB8">
      <w:pPr>
        <w:pStyle w:val="ListParagraph"/>
        <w:numPr>
          <w:ilvl w:val="0"/>
          <w:numId w:val="10"/>
        </w:numPr>
        <w:ind w:left="284"/>
        <w:jc w:val="both"/>
        <w:rPr>
          <w:sz w:val="24"/>
          <w:szCs w:val="24"/>
        </w:rPr>
      </w:pPr>
      <w:r w:rsidRPr="00245EB8">
        <w:rPr>
          <w:sz w:val="24"/>
          <w:szCs w:val="24"/>
        </w:rPr>
        <w:t>Степанов В.В. Несостоятельность (банкротство) в России, Франции, Англии, Германии. М.: Статут, 1999.</w:t>
      </w:r>
    </w:p>
    <w:p w:rsidR="00245EB8" w:rsidRPr="00245EB8" w:rsidRDefault="00245EB8" w:rsidP="00245EB8">
      <w:pPr>
        <w:pStyle w:val="ListParagraph"/>
        <w:numPr>
          <w:ilvl w:val="0"/>
          <w:numId w:val="10"/>
        </w:numPr>
        <w:ind w:left="284"/>
        <w:jc w:val="both"/>
        <w:rPr>
          <w:sz w:val="24"/>
          <w:szCs w:val="24"/>
        </w:rPr>
      </w:pPr>
      <w:r w:rsidRPr="00245EB8">
        <w:rPr>
          <w:sz w:val="24"/>
          <w:szCs w:val="24"/>
        </w:rPr>
        <w:t>Телюкина М.В. Комментарий к Федеральному закону «О несостоятельностибанкротстве)». М.: БЕК, 1998.</w:t>
      </w:r>
    </w:p>
    <w:p w:rsidR="00245EB8" w:rsidRPr="00245EB8" w:rsidRDefault="00245EB8" w:rsidP="00245EB8">
      <w:pPr>
        <w:pStyle w:val="ListParagraph"/>
        <w:numPr>
          <w:ilvl w:val="0"/>
          <w:numId w:val="10"/>
        </w:numPr>
        <w:ind w:left="284"/>
        <w:jc w:val="both"/>
        <w:rPr>
          <w:sz w:val="24"/>
          <w:szCs w:val="24"/>
        </w:rPr>
      </w:pPr>
      <w:r w:rsidRPr="00245EB8">
        <w:rPr>
          <w:sz w:val="24"/>
          <w:szCs w:val="24"/>
        </w:rPr>
        <w:t>Телюкина М.В. Конкурсное право: теория и практика несостоятельности (банкротства)- М.: Дело, 2002.</w:t>
      </w:r>
    </w:p>
    <w:p w:rsidR="00245EB8" w:rsidRPr="00245EB8" w:rsidRDefault="00245EB8" w:rsidP="00245EB8">
      <w:pPr>
        <w:pStyle w:val="ListParagraph"/>
        <w:numPr>
          <w:ilvl w:val="0"/>
          <w:numId w:val="10"/>
        </w:numPr>
        <w:ind w:left="284"/>
        <w:jc w:val="both"/>
        <w:rPr>
          <w:sz w:val="24"/>
          <w:szCs w:val="24"/>
        </w:rPr>
      </w:pPr>
      <w:r w:rsidRPr="00245EB8">
        <w:rPr>
          <w:sz w:val="24"/>
          <w:szCs w:val="24"/>
        </w:rPr>
        <w:t>Ткачев В. Н. Правовое регулирование несостоятельности (банкротства) в Российской  Федерации. М.: Книжный мир, 2002.</w:t>
      </w:r>
    </w:p>
    <w:p w:rsidR="00245EB8" w:rsidRPr="00245EB8" w:rsidRDefault="00245EB8" w:rsidP="00245EB8">
      <w:pPr>
        <w:pStyle w:val="ListParagraph"/>
        <w:numPr>
          <w:ilvl w:val="0"/>
          <w:numId w:val="10"/>
        </w:numPr>
        <w:ind w:left="284"/>
        <w:jc w:val="both"/>
        <w:rPr>
          <w:sz w:val="24"/>
          <w:szCs w:val="24"/>
        </w:rPr>
      </w:pPr>
      <w:r w:rsidRPr="00245EB8">
        <w:rPr>
          <w:sz w:val="24"/>
          <w:szCs w:val="24"/>
        </w:rPr>
        <w:t>Трофимов К. Т. Постатейный комментарий к Федеральному закону «О несостоятельности (банкротстве) кредитных организаций». — М.: Инфра-М, 2000.</w:t>
      </w:r>
    </w:p>
    <w:p w:rsidR="00245EB8" w:rsidRPr="00245EB8" w:rsidRDefault="00245EB8" w:rsidP="00245EB8">
      <w:pPr>
        <w:pStyle w:val="ListParagraph"/>
        <w:numPr>
          <w:ilvl w:val="0"/>
          <w:numId w:val="10"/>
        </w:numPr>
        <w:ind w:left="284"/>
        <w:jc w:val="both"/>
        <w:rPr>
          <w:sz w:val="24"/>
          <w:szCs w:val="24"/>
        </w:rPr>
      </w:pPr>
      <w:r w:rsidRPr="00245EB8">
        <w:rPr>
          <w:sz w:val="24"/>
          <w:szCs w:val="24"/>
        </w:rPr>
        <w:t>Шершеневич Г.Ф. Конкурсный процесс. М.: Статут. 2000 (с издания 1912 г.).</w:t>
      </w:r>
    </w:p>
    <w:p w:rsidR="00245EB8" w:rsidRPr="00245EB8" w:rsidRDefault="00245EB8" w:rsidP="00245EB8">
      <w:pPr>
        <w:pStyle w:val="ListParagraph"/>
        <w:numPr>
          <w:ilvl w:val="0"/>
          <w:numId w:val="10"/>
        </w:numPr>
        <w:ind w:left="284"/>
        <w:jc w:val="both"/>
        <w:rPr>
          <w:sz w:val="24"/>
          <w:szCs w:val="24"/>
        </w:rPr>
      </w:pPr>
      <w:r w:rsidRPr="00245EB8">
        <w:rPr>
          <w:sz w:val="24"/>
          <w:szCs w:val="24"/>
        </w:rPr>
        <w:t>Шершеневич Г.Ф. Учение о несостоятельности. Казань, 1890.</w:t>
      </w:r>
    </w:p>
    <w:p w:rsidR="00245EB8" w:rsidRPr="00245EB8" w:rsidRDefault="00245EB8" w:rsidP="00245EB8">
      <w:pPr>
        <w:pStyle w:val="EndnoteText"/>
        <w:rPr>
          <w:sz w:val="24"/>
          <w:szCs w:val="24"/>
          <w:lang w:val="ro-RO"/>
        </w:rPr>
      </w:pPr>
    </w:p>
    <w:p w:rsidR="00245EB8" w:rsidRPr="00245EB8" w:rsidRDefault="00245EB8" w:rsidP="00245EB8">
      <w:pPr>
        <w:pStyle w:val="EndnoteText"/>
        <w:rPr>
          <w:sz w:val="24"/>
          <w:szCs w:val="24"/>
          <w:lang w:val="ro-RO"/>
        </w:rPr>
      </w:pPr>
    </w:p>
    <w:p w:rsidR="00245EB8" w:rsidRPr="00245EB8" w:rsidRDefault="00245EB8" w:rsidP="00245EB8">
      <w:pPr>
        <w:pStyle w:val="EndnoteText"/>
        <w:rPr>
          <w:b/>
          <w:sz w:val="24"/>
          <w:szCs w:val="24"/>
          <w:lang w:val="ro-RO"/>
        </w:rPr>
      </w:pPr>
      <w:r w:rsidRPr="00245EB8">
        <w:rPr>
          <w:b/>
          <w:sz w:val="24"/>
          <w:szCs w:val="24"/>
          <w:lang w:val="ro-RO"/>
        </w:rPr>
        <w:t>IV. Articole ştiinţifice în presa periodică</w:t>
      </w:r>
    </w:p>
    <w:p w:rsidR="00245EB8" w:rsidRPr="00245EB8" w:rsidRDefault="00245EB8" w:rsidP="00245EB8">
      <w:pPr>
        <w:pStyle w:val="EndnoteText"/>
        <w:rPr>
          <w:b/>
          <w:sz w:val="24"/>
          <w:szCs w:val="24"/>
          <w:lang w:val="ro-RO"/>
        </w:rPr>
      </w:pPr>
    </w:p>
    <w:p w:rsidR="00245EB8" w:rsidRPr="00245EB8" w:rsidRDefault="00245EB8" w:rsidP="00245EB8">
      <w:pPr>
        <w:numPr>
          <w:ilvl w:val="0"/>
          <w:numId w:val="11"/>
        </w:numPr>
        <w:ind w:left="284" w:hanging="357"/>
        <w:contextualSpacing/>
        <w:jc w:val="both"/>
        <w:rPr>
          <w:lang w:val="sq-AL"/>
        </w:rPr>
      </w:pPr>
      <w:r w:rsidRPr="00245EB8">
        <w:rPr>
          <w:lang w:val="sq-AL"/>
        </w:rPr>
        <w:t xml:space="preserve">Barba V. Perioada de observație – necesitatea, importanța și specificul acestei proceduri. În: Materialele suport ale Conferinței Științifice internaționale ”Legea insolvabilității – de la teorie la practică”, 2014, pag. 17-28, pag. 17. </w:t>
      </w:r>
    </w:p>
    <w:p w:rsidR="00245EB8" w:rsidRPr="00245EB8" w:rsidRDefault="00245EB8" w:rsidP="00245EB8">
      <w:pPr>
        <w:numPr>
          <w:ilvl w:val="0"/>
          <w:numId w:val="11"/>
        </w:numPr>
        <w:ind w:left="284" w:hanging="357"/>
        <w:contextualSpacing/>
        <w:jc w:val="both"/>
        <w:rPr>
          <w:lang w:val="sq-AL"/>
        </w:rPr>
      </w:pPr>
      <w:r w:rsidRPr="00245EB8">
        <w:rPr>
          <w:lang w:val="sq-AL"/>
        </w:rPr>
        <w:t>Cocîrla V. Noile reglementări în materia insolvabilității: implicații juridice asupra executării silite. În: Materialele suport ale Conferinței Științifice internaționale ”Legea insolvabilității – de la teorie la practică”, 2014, pag. 29-35, pag. 30.</w:t>
      </w:r>
    </w:p>
    <w:p w:rsidR="00245EB8" w:rsidRPr="00245EB8" w:rsidRDefault="00245EB8" w:rsidP="00245EB8">
      <w:pPr>
        <w:numPr>
          <w:ilvl w:val="0"/>
          <w:numId w:val="11"/>
        </w:numPr>
        <w:ind w:left="284" w:hanging="357"/>
        <w:contextualSpacing/>
        <w:jc w:val="both"/>
        <w:rPr>
          <w:lang w:val="sq-AL"/>
        </w:rPr>
      </w:pPr>
      <w:r w:rsidRPr="00245EB8">
        <w:rPr>
          <w:lang w:val="sq-AL"/>
        </w:rPr>
        <w:t xml:space="preserve">Ilana A. Încetarea procesului de insolvabilitate. Elemente de drept comparat. În: Revista Națională de Drept, 2014, nr. 4, pag. 17-22, pag. 17. </w:t>
      </w:r>
    </w:p>
    <w:p w:rsidR="00245EB8" w:rsidRPr="00245EB8" w:rsidRDefault="00245EB8" w:rsidP="00245EB8">
      <w:pPr>
        <w:numPr>
          <w:ilvl w:val="0"/>
          <w:numId w:val="11"/>
        </w:numPr>
        <w:ind w:left="284" w:hanging="357"/>
        <w:contextualSpacing/>
        <w:jc w:val="both"/>
        <w:rPr>
          <w:rFonts w:eastAsia="Calibri"/>
          <w:lang w:val="sq-AL" w:eastAsia="en-US"/>
        </w:rPr>
      </w:pPr>
      <w:r w:rsidRPr="00245EB8">
        <w:rPr>
          <w:rFonts w:eastAsia="Calibri"/>
          <w:lang w:val="sq-AL" w:eastAsia="en-US"/>
        </w:rPr>
        <w:t>Macovei Gh. Efectele intentării procedurii de insolvabilitate. În: Rezumatele comunicărilor Conferinței Științifice ”Integrare prin cercetare și inovare”, 2013, pag. 76-78, pag. 77.</w:t>
      </w:r>
    </w:p>
    <w:p w:rsidR="00245EB8" w:rsidRPr="00245EB8" w:rsidRDefault="00245EB8" w:rsidP="00245EB8">
      <w:pPr>
        <w:numPr>
          <w:ilvl w:val="0"/>
          <w:numId w:val="11"/>
        </w:numPr>
        <w:ind w:left="284" w:hanging="357"/>
        <w:contextualSpacing/>
        <w:jc w:val="both"/>
        <w:rPr>
          <w:lang w:val="sq-AL"/>
        </w:rPr>
      </w:pPr>
      <w:r w:rsidRPr="00245EB8">
        <w:rPr>
          <w:lang w:val="sq-AL"/>
        </w:rPr>
        <w:t>Macovei Gh. Procedura aplicabilă persoanelor insolvabile. Evoluție și tendințe moderne. În: Materialele Conferinței ”Dreptul privat ca factor în dezvoltarea relațiilor economice: tradiții, actualitate și perspective”, 2014, pag. 254-261, pag. 254.</w:t>
      </w:r>
    </w:p>
    <w:p w:rsidR="00245EB8" w:rsidRPr="00245EB8" w:rsidRDefault="00245EB8" w:rsidP="00245EB8">
      <w:pPr>
        <w:numPr>
          <w:ilvl w:val="0"/>
          <w:numId w:val="11"/>
        </w:numPr>
        <w:ind w:left="284" w:hanging="357"/>
        <w:contextualSpacing/>
        <w:jc w:val="both"/>
        <w:rPr>
          <w:lang w:val="sq-AL"/>
        </w:rPr>
      </w:pPr>
      <w:r w:rsidRPr="00245EB8">
        <w:rPr>
          <w:lang w:val="sq-AL"/>
        </w:rPr>
        <w:lastRenderedPageBreak/>
        <w:t>Munteanu A. Unele aspecte ale vînzării afacerii debitorului în cadrul procedurii de insolvabilitate. În: Materialele suport ale Conferinței Științifice internaționale ”Legea insolvabilității – de la teorie la practică”, 2014, pag. 41-47, pag. 41.</w:t>
      </w:r>
    </w:p>
    <w:p w:rsidR="00245EB8" w:rsidRPr="00245EB8" w:rsidRDefault="00245EB8" w:rsidP="00245EB8">
      <w:pPr>
        <w:numPr>
          <w:ilvl w:val="0"/>
          <w:numId w:val="11"/>
        </w:numPr>
        <w:ind w:left="284" w:hanging="357"/>
        <w:contextualSpacing/>
        <w:jc w:val="both"/>
        <w:rPr>
          <w:lang w:val="sq-AL"/>
        </w:rPr>
      </w:pPr>
      <w:r w:rsidRPr="00245EB8">
        <w:rPr>
          <w:lang w:val="sq-AL"/>
        </w:rPr>
        <w:t>Roșca N. Legislația insolvabilității Republicii Moldova: Calea spre perfecțiune. În: Materialele suport ale Conferinței Științifice internaționale ”Legea insolvabilității – de la teorie la practică”, 2014, pag. 2-4, pag. 2.</w:t>
      </w:r>
    </w:p>
    <w:p w:rsidR="00245EB8" w:rsidRPr="00245EB8" w:rsidRDefault="00245EB8" w:rsidP="00245EB8">
      <w:pPr>
        <w:numPr>
          <w:ilvl w:val="0"/>
          <w:numId w:val="11"/>
        </w:numPr>
        <w:ind w:left="284" w:hanging="357"/>
        <w:contextualSpacing/>
        <w:jc w:val="both"/>
        <w:rPr>
          <w:lang w:val="sq-AL"/>
        </w:rPr>
      </w:pPr>
      <w:r w:rsidRPr="00245EB8">
        <w:rPr>
          <w:lang w:val="sq-AL"/>
        </w:rPr>
        <w:t>Roșca Nicolae, Insolvabilitatea în dreptul Republicii Moldova - o instituţie modernizată a procedurii „vendittio bonorum” din dreptul roman, Revista de științe juridice, nr. 4, 2007, Universitatea din Craiova, pag. 71</w:t>
      </w:r>
    </w:p>
    <w:p w:rsidR="00245EB8" w:rsidRPr="00245EB8" w:rsidRDefault="00245EB8" w:rsidP="00245EB8">
      <w:pPr>
        <w:numPr>
          <w:ilvl w:val="0"/>
          <w:numId w:val="11"/>
        </w:numPr>
        <w:ind w:left="284" w:hanging="357"/>
        <w:contextualSpacing/>
        <w:jc w:val="both"/>
        <w:rPr>
          <w:lang w:val="ro-RO"/>
        </w:rPr>
      </w:pPr>
      <w:r w:rsidRPr="00245EB8">
        <w:rPr>
          <w:lang w:val="sq-AL"/>
        </w:rPr>
        <w:t xml:space="preserve">Roșca Nicolae, Noțiunea de insolvabilitate prin prisma legii insolvabilității nr. 632/2001, </w:t>
      </w:r>
      <w:r w:rsidRPr="00245EB8">
        <w:rPr>
          <w:lang w:val="ro-RO"/>
        </w:rPr>
        <w:t>Buletinul Curții de Apel Economice și Inspectoratului Fiscal Principal de Stat de pe lângă Ministerul Finanțelor, 2006, nr. 5, pag. 15.</w:t>
      </w:r>
    </w:p>
    <w:p w:rsidR="00245EB8" w:rsidRPr="00245EB8" w:rsidRDefault="00245EB8" w:rsidP="00245EB8">
      <w:pPr>
        <w:pStyle w:val="ListParagraph"/>
        <w:numPr>
          <w:ilvl w:val="0"/>
          <w:numId w:val="11"/>
        </w:numPr>
        <w:ind w:left="284" w:hanging="357"/>
        <w:jc w:val="both"/>
        <w:rPr>
          <w:sz w:val="24"/>
          <w:szCs w:val="24"/>
          <w:lang w:val="ro-RO"/>
        </w:rPr>
      </w:pPr>
      <w:r w:rsidRPr="00245EB8">
        <w:rPr>
          <w:sz w:val="24"/>
          <w:szCs w:val="24"/>
          <w:lang w:val="ro-RO"/>
        </w:rPr>
        <w:t>Ros Viorel,  Dizolvarea societăților comerciale. Particularități ale dizolvării pe cale judiciara. Lichidarea societatilor comerciale. Momentul in care intervine. Rolul instantei de judecata in cursul lichidarii societatii, in Revista de Drept Comercial nr. 1/1996.</w:t>
      </w:r>
    </w:p>
    <w:p w:rsidR="00245EB8" w:rsidRPr="00245EB8" w:rsidRDefault="00245EB8" w:rsidP="00245EB8">
      <w:pPr>
        <w:pStyle w:val="ListParagraph"/>
        <w:numPr>
          <w:ilvl w:val="0"/>
          <w:numId w:val="11"/>
        </w:numPr>
        <w:ind w:left="284" w:hanging="357"/>
        <w:jc w:val="both"/>
        <w:rPr>
          <w:sz w:val="24"/>
          <w:szCs w:val="24"/>
          <w:lang w:val="ro-RO"/>
        </w:rPr>
      </w:pPr>
      <w:r w:rsidRPr="00245EB8">
        <w:rPr>
          <w:sz w:val="24"/>
          <w:szCs w:val="24"/>
          <w:lang w:val="ro-RO"/>
        </w:rPr>
        <w:t>Bacanu Ion, Inovatiile Legii 64/1995 privind procedura reorganizarii si lichidarii comerciale, in Revista de drept comercial nr. 1/1996.</w:t>
      </w:r>
    </w:p>
    <w:p w:rsidR="00245EB8" w:rsidRPr="00245EB8" w:rsidRDefault="00245EB8" w:rsidP="00245EB8">
      <w:pPr>
        <w:pStyle w:val="ListParagraph"/>
        <w:numPr>
          <w:ilvl w:val="0"/>
          <w:numId w:val="11"/>
        </w:numPr>
        <w:ind w:left="284" w:hanging="357"/>
        <w:jc w:val="both"/>
        <w:rPr>
          <w:sz w:val="24"/>
          <w:szCs w:val="24"/>
          <w:lang w:val="ro-RO"/>
        </w:rPr>
      </w:pPr>
      <w:r w:rsidRPr="00245EB8">
        <w:rPr>
          <w:sz w:val="24"/>
          <w:szCs w:val="24"/>
          <w:lang w:val="ro-RO"/>
        </w:rPr>
        <w:t>Turcu Ion "Închiderea Procedurii Insolventei" - In Revista De Drept Comercial Nr. 9/2003, Curtea De Apel Cluj - S. Com. Si De Cont. Adm. " Dec. Nr. 582/14. 11. 2001.</w:t>
      </w:r>
    </w:p>
    <w:p w:rsidR="00245EB8" w:rsidRDefault="00245EB8" w:rsidP="00245EB8"/>
    <w:p w:rsidR="00245EB8" w:rsidRPr="00245EB8" w:rsidRDefault="00245EB8" w:rsidP="00245EB8">
      <w:pPr>
        <w:spacing w:after="200" w:line="276" w:lineRule="auto"/>
        <w:jc w:val="both"/>
        <w:rPr>
          <w:rFonts w:ascii="Cambria" w:eastAsia="SimSun" w:hAnsi="Cambria"/>
          <w:lang w:val="ro-RO" w:eastAsia="zh-CN"/>
        </w:rPr>
      </w:pPr>
    </w:p>
    <w:p w:rsidR="00245EB8" w:rsidRPr="00245EB8" w:rsidRDefault="00245EB8" w:rsidP="00245EB8">
      <w:pPr>
        <w:spacing w:after="200" w:line="276" w:lineRule="auto"/>
        <w:jc w:val="center"/>
        <w:rPr>
          <w:rFonts w:ascii="Calibri" w:eastAsia="SimSun" w:hAnsi="Calibri"/>
          <w:sz w:val="22"/>
          <w:szCs w:val="22"/>
          <w:lang w:val="ro-RO" w:eastAsia="zh-CN"/>
        </w:rPr>
      </w:pPr>
    </w:p>
    <w:p w:rsidR="00245EB8" w:rsidRPr="00245EB8" w:rsidRDefault="00245EB8" w:rsidP="00245EB8">
      <w:pPr>
        <w:spacing w:after="200" w:line="276" w:lineRule="auto"/>
        <w:jc w:val="center"/>
        <w:rPr>
          <w:rFonts w:ascii="Calibri" w:eastAsia="SimSun" w:hAnsi="Calibri"/>
          <w:sz w:val="22"/>
          <w:szCs w:val="22"/>
          <w:lang w:val="ro-RO" w:eastAsia="zh-CN"/>
        </w:rPr>
      </w:pPr>
    </w:p>
    <w:p w:rsidR="00245EB8" w:rsidRPr="008176F9" w:rsidRDefault="00245EB8" w:rsidP="00245EB8">
      <w:pPr>
        <w:spacing w:line="360" w:lineRule="auto"/>
        <w:rPr>
          <w:lang w:val="ro-RO"/>
        </w:rPr>
      </w:pPr>
    </w:p>
    <w:p w:rsidR="00FC6F90" w:rsidRPr="00FC3A8D" w:rsidRDefault="00FC6F90" w:rsidP="00541ACE">
      <w:pPr>
        <w:spacing w:line="360" w:lineRule="auto"/>
        <w:ind w:left="142" w:right="141"/>
        <w:jc w:val="both"/>
        <w:rPr>
          <w:rStyle w:val="Emphasis"/>
          <w:i w:val="0"/>
          <w:sz w:val="28"/>
          <w:szCs w:val="28"/>
          <w:lang w:val="ro-RO"/>
        </w:rPr>
      </w:pPr>
    </w:p>
    <w:p w:rsidR="00FC6F90" w:rsidRPr="00FC3A8D" w:rsidRDefault="00FC6F90" w:rsidP="00541ACE">
      <w:pPr>
        <w:ind w:left="142" w:right="141"/>
        <w:jc w:val="both"/>
        <w:rPr>
          <w:sz w:val="28"/>
          <w:szCs w:val="28"/>
          <w:lang w:val="en-US"/>
        </w:rPr>
      </w:pPr>
    </w:p>
    <w:p w:rsidR="00FC6F90" w:rsidRPr="00FC3A8D" w:rsidRDefault="00FC6F90" w:rsidP="00541ACE">
      <w:pPr>
        <w:jc w:val="center"/>
        <w:rPr>
          <w:lang w:val="en-US"/>
        </w:rPr>
      </w:pPr>
    </w:p>
    <w:sectPr w:rsidR="00FC6F90" w:rsidRPr="00FC3A8D" w:rsidSect="000273CC">
      <w:pgSz w:w="11906" w:h="16838"/>
      <w:pgMar w:top="54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5A36"/>
    <w:multiLevelType w:val="hybridMultilevel"/>
    <w:tmpl w:val="21F080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5D6DF2"/>
    <w:multiLevelType w:val="hybridMultilevel"/>
    <w:tmpl w:val="EF16B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331BAA"/>
    <w:multiLevelType w:val="hybridMultilevel"/>
    <w:tmpl w:val="EF16B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F351D"/>
    <w:multiLevelType w:val="hybridMultilevel"/>
    <w:tmpl w:val="C4EAB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21485"/>
    <w:multiLevelType w:val="hybridMultilevel"/>
    <w:tmpl w:val="3906240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762A9"/>
    <w:multiLevelType w:val="hybridMultilevel"/>
    <w:tmpl w:val="4648CB2C"/>
    <w:lvl w:ilvl="0" w:tplc="A964E4F0">
      <w:start w:val="15"/>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1126A8B"/>
    <w:multiLevelType w:val="hybridMultilevel"/>
    <w:tmpl w:val="43DA6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D594C"/>
    <w:multiLevelType w:val="hybridMultilevel"/>
    <w:tmpl w:val="21981F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48A6CE0"/>
    <w:multiLevelType w:val="hybridMultilevel"/>
    <w:tmpl w:val="E7EAC2F2"/>
    <w:lvl w:ilvl="0" w:tplc="952E6D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810113"/>
    <w:multiLevelType w:val="hybridMultilevel"/>
    <w:tmpl w:val="B504E9F2"/>
    <w:lvl w:ilvl="0" w:tplc="F4C48874">
      <w:start w:val="50"/>
      <w:numFmt w:val="decimal"/>
      <w:lvlText w:val="%1."/>
      <w:lvlJc w:val="left"/>
      <w:pPr>
        <w:ind w:left="517" w:hanging="375"/>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5AD3A90"/>
    <w:multiLevelType w:val="multilevel"/>
    <w:tmpl w:val="1EBA4EA0"/>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590"/>
        </w:tabs>
        <w:ind w:left="1590" w:hanging="510"/>
      </w:pPr>
      <w:rPr>
        <w:rFonts w:hint="default"/>
      </w:rPr>
    </w:lvl>
    <w:lvl w:ilvl="2">
      <w:start w:val="1"/>
      <w:numFmt w:val="bullet"/>
      <w:lvlText w:val="-"/>
      <w:lvlJc w:val="left"/>
      <w:pPr>
        <w:tabs>
          <w:tab w:val="num" w:pos="2595"/>
        </w:tabs>
        <w:ind w:left="2595" w:hanging="615"/>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6D8196F"/>
    <w:multiLevelType w:val="hybridMultilevel"/>
    <w:tmpl w:val="D9E2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1"/>
  </w:num>
  <w:num w:numId="5">
    <w:abstractNumId w:val="7"/>
  </w:num>
  <w:num w:numId="6">
    <w:abstractNumId w:val="0"/>
  </w:num>
  <w:num w:numId="7">
    <w:abstractNumId w:val="10"/>
  </w:num>
  <w:num w:numId="8">
    <w:abstractNumId w:val="8"/>
  </w:num>
  <w:num w:numId="9">
    <w:abstractNumId w:val="2"/>
  </w:num>
  <w:num w:numId="10">
    <w:abstractNumId w:val="3"/>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86BEA"/>
    <w:rsid w:val="00015113"/>
    <w:rsid w:val="000273CC"/>
    <w:rsid w:val="000A140B"/>
    <w:rsid w:val="000E713E"/>
    <w:rsid w:val="0010517B"/>
    <w:rsid w:val="001B4CCF"/>
    <w:rsid w:val="00245EB8"/>
    <w:rsid w:val="002839C7"/>
    <w:rsid w:val="002A0DB0"/>
    <w:rsid w:val="002C0CC1"/>
    <w:rsid w:val="003269E4"/>
    <w:rsid w:val="00362DBE"/>
    <w:rsid w:val="0038654E"/>
    <w:rsid w:val="00386BEA"/>
    <w:rsid w:val="003A0033"/>
    <w:rsid w:val="00455E9C"/>
    <w:rsid w:val="00473E52"/>
    <w:rsid w:val="004C783A"/>
    <w:rsid w:val="00541ACE"/>
    <w:rsid w:val="00584B91"/>
    <w:rsid w:val="005A1D2B"/>
    <w:rsid w:val="005C6A21"/>
    <w:rsid w:val="005F5C5E"/>
    <w:rsid w:val="007129BB"/>
    <w:rsid w:val="007410FB"/>
    <w:rsid w:val="007725E5"/>
    <w:rsid w:val="007B7C6F"/>
    <w:rsid w:val="007D67A3"/>
    <w:rsid w:val="007E1614"/>
    <w:rsid w:val="00833488"/>
    <w:rsid w:val="00877317"/>
    <w:rsid w:val="008839A3"/>
    <w:rsid w:val="008A2A15"/>
    <w:rsid w:val="008C7440"/>
    <w:rsid w:val="008D291C"/>
    <w:rsid w:val="008E4FC1"/>
    <w:rsid w:val="00931DF1"/>
    <w:rsid w:val="009D466B"/>
    <w:rsid w:val="00A532CA"/>
    <w:rsid w:val="00A7107E"/>
    <w:rsid w:val="00B04606"/>
    <w:rsid w:val="00B3231F"/>
    <w:rsid w:val="00B51171"/>
    <w:rsid w:val="00B52135"/>
    <w:rsid w:val="00CC7E57"/>
    <w:rsid w:val="00D16149"/>
    <w:rsid w:val="00D33C4D"/>
    <w:rsid w:val="00D93043"/>
    <w:rsid w:val="00DF1804"/>
    <w:rsid w:val="00E1746F"/>
    <w:rsid w:val="00E66994"/>
    <w:rsid w:val="00E81492"/>
    <w:rsid w:val="00EB4AF8"/>
    <w:rsid w:val="00FC3A8D"/>
    <w:rsid w:val="00FC6048"/>
    <w:rsid w:val="00FC6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A0DB0"/>
    <w:rPr>
      <w:rFonts w:ascii="Tahoma" w:hAnsi="Tahoma" w:cs="Tahoma"/>
      <w:sz w:val="16"/>
      <w:szCs w:val="16"/>
    </w:rPr>
  </w:style>
  <w:style w:type="character" w:styleId="Hyperlink">
    <w:name w:val="Hyperlink"/>
    <w:rsid w:val="008E4FC1"/>
    <w:rPr>
      <w:color w:val="0000FF"/>
      <w:u w:val="single"/>
    </w:rPr>
  </w:style>
  <w:style w:type="paragraph" w:styleId="BodyText">
    <w:name w:val="Body Text"/>
    <w:basedOn w:val="Normal"/>
    <w:link w:val="BodyTextChar"/>
    <w:unhideWhenUsed/>
    <w:rsid w:val="00FC6F90"/>
    <w:pPr>
      <w:shd w:val="clear" w:color="auto" w:fill="FFFFFF"/>
      <w:autoSpaceDE w:val="0"/>
      <w:autoSpaceDN w:val="0"/>
      <w:adjustRightInd w:val="0"/>
      <w:spacing w:line="360" w:lineRule="auto"/>
    </w:pPr>
    <w:rPr>
      <w:color w:val="000000"/>
      <w:sz w:val="28"/>
      <w:lang w:val="ro-RO"/>
    </w:rPr>
  </w:style>
  <w:style w:type="character" w:customStyle="1" w:styleId="BodyTextChar">
    <w:name w:val="Body Text Char"/>
    <w:link w:val="BodyText"/>
    <w:rsid w:val="00FC6F90"/>
    <w:rPr>
      <w:color w:val="000000"/>
      <w:sz w:val="28"/>
      <w:szCs w:val="24"/>
      <w:shd w:val="clear" w:color="auto" w:fill="FFFFFF"/>
      <w:lang w:val="ro-RO"/>
    </w:rPr>
  </w:style>
  <w:style w:type="paragraph" w:styleId="BodyTextIndent2">
    <w:name w:val="Body Text Indent 2"/>
    <w:basedOn w:val="Normal"/>
    <w:link w:val="BodyTextIndent2Char"/>
    <w:unhideWhenUsed/>
    <w:rsid w:val="00FC6F90"/>
    <w:pPr>
      <w:shd w:val="clear" w:color="auto" w:fill="FFFFFF"/>
      <w:autoSpaceDE w:val="0"/>
      <w:autoSpaceDN w:val="0"/>
      <w:adjustRightInd w:val="0"/>
      <w:ind w:firstLine="708"/>
      <w:jc w:val="both"/>
    </w:pPr>
    <w:rPr>
      <w:rFonts w:ascii="Arial" w:hAnsi="Arial" w:cs="Arial"/>
      <w:color w:val="000000"/>
      <w:sz w:val="22"/>
      <w:szCs w:val="22"/>
      <w:lang w:val="ro-RO"/>
    </w:rPr>
  </w:style>
  <w:style w:type="character" w:customStyle="1" w:styleId="BodyTextIndent2Char">
    <w:name w:val="Body Text Indent 2 Char"/>
    <w:link w:val="BodyTextIndent2"/>
    <w:rsid w:val="00FC6F90"/>
    <w:rPr>
      <w:rFonts w:ascii="Arial" w:hAnsi="Arial" w:cs="Arial"/>
      <w:color w:val="000000"/>
      <w:sz w:val="22"/>
      <w:szCs w:val="22"/>
      <w:shd w:val="clear" w:color="auto" w:fill="FFFFFF"/>
      <w:lang w:val="ro-RO"/>
    </w:rPr>
  </w:style>
  <w:style w:type="paragraph" w:styleId="ListParagraph">
    <w:name w:val="List Paragraph"/>
    <w:basedOn w:val="Normal"/>
    <w:uiPriority w:val="34"/>
    <w:qFormat/>
    <w:rsid w:val="00FC6F90"/>
    <w:pPr>
      <w:ind w:left="720"/>
      <w:contextualSpacing/>
    </w:pPr>
    <w:rPr>
      <w:rFonts w:eastAsia="Calibri"/>
      <w:sz w:val="28"/>
      <w:szCs w:val="22"/>
      <w:lang w:eastAsia="en-US"/>
    </w:rPr>
  </w:style>
  <w:style w:type="character" w:customStyle="1" w:styleId="Bodytext0">
    <w:name w:val="Body text_"/>
    <w:link w:val="1"/>
    <w:locked/>
    <w:rsid w:val="00FC6F90"/>
    <w:rPr>
      <w:rFonts w:ascii="Batang" w:eastAsia="Batang" w:hAnsi="Batang" w:cs="Batang"/>
      <w:shd w:val="clear" w:color="auto" w:fill="FFFFFF"/>
    </w:rPr>
  </w:style>
  <w:style w:type="paragraph" w:customStyle="1" w:styleId="1">
    <w:name w:val="Основной текст1"/>
    <w:basedOn w:val="Normal"/>
    <w:link w:val="Bodytext0"/>
    <w:rsid w:val="00FC6F90"/>
    <w:pPr>
      <w:shd w:val="clear" w:color="auto" w:fill="FFFFFF"/>
      <w:spacing w:after="240" w:line="0" w:lineRule="atLeast"/>
      <w:jc w:val="both"/>
    </w:pPr>
    <w:rPr>
      <w:rFonts w:ascii="Batang" w:eastAsia="Batang" w:hAnsi="Batang" w:cs="Batang"/>
      <w:sz w:val="20"/>
      <w:szCs w:val="20"/>
    </w:rPr>
  </w:style>
  <w:style w:type="character" w:customStyle="1" w:styleId="apple-converted-space">
    <w:name w:val="apple-converted-space"/>
    <w:rsid w:val="00FC6F90"/>
  </w:style>
  <w:style w:type="character" w:styleId="Emphasis">
    <w:name w:val="Emphasis"/>
    <w:uiPriority w:val="20"/>
    <w:qFormat/>
    <w:rsid w:val="00FC6F90"/>
    <w:rPr>
      <w:i/>
      <w:iCs/>
    </w:rPr>
  </w:style>
  <w:style w:type="paragraph" w:styleId="EndnoteText">
    <w:name w:val="endnote text"/>
    <w:basedOn w:val="Normal"/>
    <w:link w:val="EndnoteTextChar"/>
    <w:rsid w:val="00245EB8"/>
    <w:rPr>
      <w:sz w:val="20"/>
      <w:szCs w:val="20"/>
    </w:rPr>
  </w:style>
  <w:style w:type="character" w:customStyle="1" w:styleId="EndnoteTextChar">
    <w:name w:val="Endnote Text Char"/>
    <w:basedOn w:val="DefaultParagraphFont"/>
    <w:link w:val="EndnoteText"/>
    <w:rsid w:val="00245E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05FE1-1127-4902-9E28-8922A643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4858</Words>
  <Characters>27693</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ANUNŢ</vt:lpstr>
      <vt:lpstr>ANUNŢ</vt:lpstr>
    </vt:vector>
  </TitlesOfParts>
  <Company>Co</Company>
  <LinksUpToDate>false</LinksUpToDate>
  <CharactersWithSpaces>32487</CharactersWithSpaces>
  <SharedDoc>false</SharedDoc>
  <HLinks>
    <vt:vector size="6" baseType="variant">
      <vt:variant>
        <vt:i4>7143481</vt:i4>
      </vt:variant>
      <vt:variant>
        <vt:i4>0</vt:i4>
      </vt:variant>
      <vt:variant>
        <vt:i4>0</vt:i4>
      </vt:variant>
      <vt:variant>
        <vt:i4>5</vt:i4>
      </vt:variant>
      <vt:variant>
        <vt:lpwstr>http://www.justice.gov.md/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creator>user</dc:creator>
  <cp:lastModifiedBy>s.borodin</cp:lastModifiedBy>
  <cp:revision>3</cp:revision>
  <cp:lastPrinted>2012-04-11T11:40:00Z</cp:lastPrinted>
  <dcterms:created xsi:type="dcterms:W3CDTF">2015-12-16T07:06:00Z</dcterms:created>
  <dcterms:modified xsi:type="dcterms:W3CDTF">2015-12-16T07:35:00Z</dcterms:modified>
</cp:coreProperties>
</file>